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0D7" w:rsidRPr="00AA7F20" w:rsidRDefault="006810D7" w:rsidP="00AA7F20">
      <w:pPr>
        <w:spacing w:after="0" w:line="360" w:lineRule="auto"/>
        <w:ind w:firstLine="709"/>
        <w:jc w:val="center"/>
        <w:rPr>
          <w:rFonts w:eastAsia="Times New Roman" w:cstheme="minorHAnsi"/>
          <w:b/>
          <w:sz w:val="24"/>
          <w:szCs w:val="24"/>
          <w:u w:val="single"/>
          <w:lang w:eastAsia="es-PA"/>
        </w:rPr>
      </w:pPr>
      <w:r w:rsidRPr="00AA7F20">
        <w:rPr>
          <w:rFonts w:eastAsia="Times New Roman" w:cstheme="minorHAnsi"/>
          <w:b/>
          <w:sz w:val="24"/>
          <w:szCs w:val="24"/>
          <w:u w:val="single"/>
          <w:lang w:eastAsia="es-PA"/>
        </w:rPr>
        <w:t>CANCELACIÓN DE VISAS Y PERMISOS MIGRATORIOS</w:t>
      </w:r>
    </w:p>
    <w:p w:rsidR="006810D7" w:rsidRPr="00AA7F20" w:rsidRDefault="006810D7" w:rsidP="00AA7F20">
      <w:pPr>
        <w:spacing w:after="0" w:line="360" w:lineRule="auto"/>
        <w:ind w:firstLine="709"/>
        <w:jc w:val="both"/>
        <w:rPr>
          <w:rFonts w:eastAsia="Times New Roman" w:cstheme="minorHAnsi"/>
          <w:sz w:val="24"/>
          <w:szCs w:val="24"/>
          <w:lang w:eastAsia="es-PA"/>
        </w:rPr>
      </w:pPr>
    </w:p>
    <w:p w:rsidR="006810D7" w:rsidRPr="00AA7F20" w:rsidRDefault="006810D7" w:rsidP="00AA7F20">
      <w:pPr>
        <w:spacing w:after="0" w:line="360" w:lineRule="auto"/>
        <w:ind w:firstLine="709"/>
        <w:jc w:val="both"/>
        <w:rPr>
          <w:rFonts w:eastAsia="Times New Roman" w:cstheme="minorHAnsi"/>
          <w:sz w:val="24"/>
          <w:szCs w:val="24"/>
          <w:lang w:eastAsia="es-PA"/>
        </w:rPr>
      </w:pPr>
      <w:r w:rsidRPr="00AA7F20">
        <w:rPr>
          <w:rFonts w:eastAsia="Times New Roman" w:cstheme="minorHAnsi"/>
          <w:sz w:val="24"/>
          <w:szCs w:val="24"/>
          <w:lang w:eastAsia="es-PA"/>
        </w:rPr>
        <w:t>Adicional a las causales del artículo 31 del Decreto Ley se podrá cancelar las visas y permisos migratorios de extranjeros por las siguientes causas:</w:t>
      </w:r>
    </w:p>
    <w:p w:rsidR="006810D7" w:rsidRPr="00AA7F20" w:rsidRDefault="006810D7" w:rsidP="00AA7F20">
      <w:pPr>
        <w:pStyle w:val="Prrafodelista"/>
        <w:numPr>
          <w:ilvl w:val="0"/>
          <w:numId w:val="10"/>
        </w:numPr>
        <w:spacing w:after="0" w:line="360" w:lineRule="auto"/>
        <w:jc w:val="both"/>
        <w:rPr>
          <w:rFonts w:eastAsia="Times New Roman" w:cstheme="minorHAnsi"/>
          <w:sz w:val="24"/>
          <w:szCs w:val="24"/>
          <w:lang w:eastAsia="es-PA"/>
        </w:rPr>
      </w:pPr>
      <w:r w:rsidRPr="00AA7F20">
        <w:rPr>
          <w:rFonts w:eastAsia="Times New Roman" w:cstheme="minorHAnsi"/>
          <w:sz w:val="24"/>
          <w:szCs w:val="24"/>
          <w:lang w:eastAsia="es-PA"/>
        </w:rPr>
        <w:t>Si el extranjero que obtiene visa múltiple de no residente, permanece en el territorio nacional por un término mayor al autorizado para su estadía como no residente, según artículo 49 del Decreto Ley.</w:t>
      </w:r>
    </w:p>
    <w:p w:rsidR="006810D7" w:rsidRPr="00AA7F20" w:rsidRDefault="006810D7" w:rsidP="00AA7F20">
      <w:pPr>
        <w:pStyle w:val="Prrafodelista"/>
        <w:numPr>
          <w:ilvl w:val="0"/>
          <w:numId w:val="10"/>
        </w:numPr>
        <w:spacing w:after="0" w:line="360" w:lineRule="auto"/>
        <w:jc w:val="both"/>
        <w:rPr>
          <w:rFonts w:eastAsia="Times New Roman" w:cstheme="minorHAnsi"/>
          <w:sz w:val="24"/>
          <w:szCs w:val="24"/>
          <w:lang w:eastAsia="es-PA"/>
        </w:rPr>
      </w:pPr>
      <w:r w:rsidRPr="00AA7F20">
        <w:rPr>
          <w:rFonts w:eastAsia="Times New Roman" w:cstheme="minorHAnsi"/>
          <w:sz w:val="24"/>
          <w:szCs w:val="24"/>
          <w:lang w:eastAsia="es-PA"/>
        </w:rPr>
        <w:t>Si el extranjero reincide en no actualizar la información del Registro de Extranjería según el artículo 87 del Decreto Ley.</w:t>
      </w:r>
    </w:p>
    <w:p w:rsidR="006810D7" w:rsidRPr="00AA7F20" w:rsidRDefault="006810D7" w:rsidP="00AA7F20">
      <w:pPr>
        <w:pStyle w:val="Prrafodelista"/>
        <w:numPr>
          <w:ilvl w:val="0"/>
          <w:numId w:val="10"/>
        </w:numPr>
        <w:spacing w:after="0" w:line="360" w:lineRule="auto"/>
        <w:jc w:val="both"/>
        <w:rPr>
          <w:rFonts w:eastAsia="Times New Roman" w:cstheme="minorHAnsi"/>
          <w:sz w:val="24"/>
          <w:szCs w:val="24"/>
          <w:lang w:eastAsia="es-PA"/>
        </w:rPr>
      </w:pPr>
      <w:r w:rsidRPr="00AA7F20">
        <w:rPr>
          <w:rFonts w:eastAsia="Times New Roman" w:cstheme="minorHAnsi"/>
          <w:sz w:val="24"/>
          <w:szCs w:val="24"/>
          <w:lang w:eastAsia="es-PA"/>
        </w:rPr>
        <w:t xml:space="preserve">Cuando un extranjero se encuentre dentro de las causales de no admisión establecidas en el artículo 50 </w:t>
      </w:r>
      <w:bookmarkStart w:id="0" w:name="_GoBack"/>
      <w:bookmarkEnd w:id="0"/>
      <w:r w:rsidRPr="00AA7F20">
        <w:rPr>
          <w:rFonts w:eastAsia="Times New Roman" w:cstheme="minorHAnsi"/>
          <w:sz w:val="24"/>
          <w:szCs w:val="24"/>
          <w:lang w:eastAsia="es-PA"/>
        </w:rPr>
        <w:t>del Decreto Ley se le podrá de oficio iniciar un proceso de revocación o cancelación de la visa o permiso que estuviera vigente.</w:t>
      </w:r>
    </w:p>
    <w:p w:rsidR="00B15F70" w:rsidRPr="00AA7F20" w:rsidRDefault="006810D7" w:rsidP="00AA7F20">
      <w:pPr>
        <w:pStyle w:val="Prrafodelista"/>
        <w:numPr>
          <w:ilvl w:val="0"/>
          <w:numId w:val="10"/>
        </w:numPr>
        <w:spacing w:after="0" w:line="360" w:lineRule="auto"/>
        <w:jc w:val="both"/>
        <w:rPr>
          <w:rFonts w:eastAsia="Times New Roman" w:cstheme="minorHAnsi"/>
          <w:sz w:val="24"/>
          <w:szCs w:val="24"/>
          <w:lang w:eastAsia="es-PA"/>
        </w:rPr>
      </w:pPr>
      <w:r w:rsidRPr="00AA7F20">
        <w:rPr>
          <w:rFonts w:eastAsia="Times New Roman" w:cstheme="minorHAnsi"/>
          <w:sz w:val="24"/>
          <w:szCs w:val="24"/>
          <w:lang w:eastAsia="es-PA"/>
        </w:rPr>
        <w:t xml:space="preserve">Cuando un extranjero residente temporal o residente permanente sirva como No 26104 Gaceta Oficial Digital, miércoles 13 de agosto de 2008 50 51 </w:t>
      </w:r>
      <w:r w:rsidR="00E01C18" w:rsidRPr="00AA7F20">
        <w:rPr>
          <w:rFonts w:eastAsia="Times New Roman" w:cstheme="minorHAnsi"/>
          <w:sz w:val="24"/>
          <w:szCs w:val="24"/>
          <w:lang w:eastAsia="es-PA"/>
        </w:rPr>
        <w:t>responsables</w:t>
      </w:r>
      <w:r w:rsidRPr="00AA7F20">
        <w:rPr>
          <w:rFonts w:eastAsia="Times New Roman" w:cstheme="minorHAnsi"/>
          <w:sz w:val="24"/>
          <w:szCs w:val="24"/>
          <w:lang w:eastAsia="es-PA"/>
        </w:rPr>
        <w:t xml:space="preserve"> de otro extranjero, para su ingreso o para el trámite de una solicitud ante el Servicio Nacional de Migración y no cumpla con los términos de la carta de responsabilidad.</w:t>
      </w:r>
    </w:p>
    <w:p w:rsidR="00B15F70" w:rsidRPr="00AA7F20" w:rsidRDefault="002A10F8" w:rsidP="00AA7F20">
      <w:pPr>
        <w:spacing w:after="0" w:line="360" w:lineRule="auto"/>
        <w:ind w:firstLine="709"/>
        <w:jc w:val="both"/>
        <w:rPr>
          <w:rFonts w:eastAsia="Times New Roman" w:cstheme="minorHAnsi"/>
          <w:b/>
          <w:sz w:val="24"/>
          <w:szCs w:val="24"/>
          <w:lang w:eastAsia="es-PA"/>
        </w:rPr>
      </w:pPr>
      <w:r w:rsidRPr="00AA7F20">
        <w:rPr>
          <w:rFonts w:eastAsia="Times New Roman" w:cstheme="minorHAnsi"/>
          <w:b/>
          <w:sz w:val="24"/>
          <w:szCs w:val="24"/>
          <w:lang w:eastAsia="es-PA"/>
        </w:rPr>
        <w:t xml:space="preserve">Observaciones: </w:t>
      </w:r>
    </w:p>
    <w:p w:rsidR="002A10F8" w:rsidRPr="00AA7F20" w:rsidRDefault="002A10F8" w:rsidP="00AA7F20">
      <w:pPr>
        <w:spacing w:after="0" w:line="360" w:lineRule="auto"/>
        <w:ind w:firstLine="709"/>
        <w:jc w:val="both"/>
        <w:rPr>
          <w:rFonts w:eastAsia="Times New Roman" w:cstheme="minorHAnsi"/>
          <w:sz w:val="24"/>
          <w:szCs w:val="24"/>
          <w:lang w:eastAsia="es-PA"/>
        </w:rPr>
      </w:pPr>
      <w:r w:rsidRPr="00AA7F20">
        <w:rPr>
          <w:rFonts w:eastAsia="Times New Roman" w:cstheme="minorHAnsi"/>
          <w:sz w:val="24"/>
          <w:szCs w:val="24"/>
          <w:lang w:eastAsia="es-PA"/>
        </w:rPr>
        <w:t xml:space="preserve"> Para solicitar una visa o permiso de trabajo se debe presentar la solicitud y los requisitos completos ante el Servicio nacional de Migración.</w:t>
      </w:r>
    </w:p>
    <w:p w:rsidR="002A10F8" w:rsidRPr="00AA7F20" w:rsidRDefault="002A10F8" w:rsidP="00AA7F20">
      <w:pPr>
        <w:spacing w:after="0" w:line="360" w:lineRule="auto"/>
        <w:ind w:firstLine="709"/>
        <w:jc w:val="both"/>
        <w:rPr>
          <w:rFonts w:eastAsia="Times New Roman" w:cstheme="minorHAnsi"/>
          <w:sz w:val="24"/>
          <w:szCs w:val="24"/>
          <w:lang w:eastAsia="es-PA"/>
        </w:rPr>
      </w:pPr>
      <w:r w:rsidRPr="00AA7F20">
        <w:rPr>
          <w:rFonts w:eastAsia="Times New Roman" w:cstheme="minorHAnsi"/>
          <w:b/>
          <w:sz w:val="24"/>
          <w:szCs w:val="24"/>
          <w:lang w:eastAsia="es-PA"/>
        </w:rPr>
        <w:t>Su horario de Atención</w:t>
      </w:r>
      <w:r w:rsidRPr="00AA7F20">
        <w:rPr>
          <w:rFonts w:eastAsia="Times New Roman" w:cstheme="minorHAnsi"/>
          <w:sz w:val="24"/>
          <w:szCs w:val="24"/>
          <w:lang w:eastAsia="es-PA"/>
        </w:rPr>
        <w:t>: Lunes a Viernes de 7:30 a.m. - 3:30 p.m.</w:t>
      </w:r>
    </w:p>
    <w:p w:rsidR="00B15F70" w:rsidRPr="00AA7F20" w:rsidRDefault="00B15F70" w:rsidP="00AA7F20">
      <w:pPr>
        <w:spacing w:after="0" w:line="360" w:lineRule="auto"/>
        <w:ind w:firstLine="709"/>
        <w:jc w:val="both"/>
        <w:rPr>
          <w:rFonts w:eastAsia="Times New Roman" w:cstheme="minorHAnsi"/>
          <w:sz w:val="24"/>
          <w:szCs w:val="24"/>
          <w:lang w:eastAsia="es-PA"/>
        </w:rPr>
      </w:pPr>
    </w:p>
    <w:sectPr w:rsidR="00B15F70" w:rsidRPr="00AA7F2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12D" w:rsidRDefault="0095612D" w:rsidP="00837CCB">
      <w:pPr>
        <w:spacing w:after="0" w:line="240" w:lineRule="auto"/>
      </w:pPr>
      <w:r>
        <w:separator/>
      </w:r>
    </w:p>
  </w:endnote>
  <w:endnote w:type="continuationSeparator" w:id="0">
    <w:p w:rsidR="0095612D" w:rsidRDefault="0095612D" w:rsidP="00837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12D" w:rsidRDefault="0095612D" w:rsidP="00837CCB">
      <w:pPr>
        <w:spacing w:after="0" w:line="240" w:lineRule="auto"/>
      </w:pPr>
      <w:r>
        <w:separator/>
      </w:r>
    </w:p>
  </w:footnote>
  <w:footnote w:type="continuationSeparator" w:id="0">
    <w:p w:rsidR="0095612D" w:rsidRDefault="0095612D" w:rsidP="00837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F20" w:rsidRDefault="00AA7F20" w:rsidP="00AA7F20">
    <w:pPr>
      <w:pStyle w:val="Encabezado"/>
      <w:jc w:val="right"/>
    </w:pPr>
    <w:r>
      <w:rPr>
        <w:noProof/>
        <w:lang w:val="es-MX" w:eastAsia="es-MX"/>
      </w:rPr>
      <w:drawing>
        <wp:inline distT="0" distB="0" distL="0" distR="0" wp14:anchorId="6C4B86A3" wp14:editId="287919C5">
          <wp:extent cx="1370965" cy="993140"/>
          <wp:effectExtent l="0" t="0" r="635" b="0"/>
          <wp:docPr id="1" name="Imagen 1" descr="Descripción: RH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magen 1" descr="Descripción: RHD++">
                    <a:hlinkClick r:id="rId1"/>
                  </pic:cNvPr>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370965" cy="993140"/>
                  </a:xfrm>
                  <a:prstGeom prst="rect">
                    <a:avLst/>
                  </a:prstGeom>
                  <a:noFill/>
                  <a:ln>
                    <a:noFill/>
                  </a:ln>
                </pic:spPr>
              </pic:pic>
            </a:graphicData>
          </a:graphic>
        </wp:inline>
      </w:drawing>
    </w:r>
  </w:p>
  <w:p w:rsidR="00AA7F20" w:rsidRDefault="00AA7F2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03D"/>
    <w:multiLevelType w:val="hybridMultilevel"/>
    <w:tmpl w:val="DAF0C704"/>
    <w:lvl w:ilvl="0" w:tplc="03CAB066">
      <w:numFmt w:val="bullet"/>
      <w:lvlText w:val="-"/>
      <w:lvlJc w:val="left"/>
      <w:pPr>
        <w:ind w:left="720" w:hanging="360"/>
      </w:pPr>
      <w:rPr>
        <w:rFonts w:ascii="Arial" w:eastAsia="Times New Roman" w:hAnsi="Arial" w:cs="Aria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nsid w:val="16BD781F"/>
    <w:multiLevelType w:val="hybridMultilevel"/>
    <w:tmpl w:val="20A26F4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nsid w:val="1EB119A0"/>
    <w:multiLevelType w:val="hybridMultilevel"/>
    <w:tmpl w:val="0BCE2150"/>
    <w:lvl w:ilvl="0" w:tplc="746A7F1E">
      <w:start w:val="1"/>
      <w:numFmt w:val="decimal"/>
      <w:lvlText w:val="%1."/>
      <w:lvlJc w:val="left"/>
      <w:pPr>
        <w:ind w:left="1699" w:hanging="99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39D67CEB"/>
    <w:multiLevelType w:val="hybridMultilevel"/>
    <w:tmpl w:val="2B6AE2E0"/>
    <w:lvl w:ilvl="0" w:tplc="03CAB066">
      <w:numFmt w:val="bullet"/>
      <w:lvlText w:val="-"/>
      <w:lvlJc w:val="left"/>
      <w:pPr>
        <w:ind w:left="720" w:hanging="360"/>
      </w:pPr>
      <w:rPr>
        <w:rFonts w:ascii="Arial" w:eastAsia="Times New Roman" w:hAnsi="Arial" w:cs="Aria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nsid w:val="39E37E13"/>
    <w:multiLevelType w:val="hybridMultilevel"/>
    <w:tmpl w:val="85B292CE"/>
    <w:lvl w:ilvl="0" w:tplc="180A0001">
      <w:start w:val="1"/>
      <w:numFmt w:val="bullet"/>
      <w:lvlText w:val=""/>
      <w:lvlJc w:val="left"/>
      <w:pPr>
        <w:ind w:left="795" w:hanging="360"/>
      </w:pPr>
      <w:rPr>
        <w:rFonts w:ascii="Symbol" w:hAnsi="Symbol" w:hint="default"/>
      </w:rPr>
    </w:lvl>
    <w:lvl w:ilvl="1" w:tplc="180A0003" w:tentative="1">
      <w:start w:val="1"/>
      <w:numFmt w:val="bullet"/>
      <w:lvlText w:val="o"/>
      <w:lvlJc w:val="left"/>
      <w:pPr>
        <w:ind w:left="1515" w:hanging="360"/>
      </w:pPr>
      <w:rPr>
        <w:rFonts w:ascii="Courier New" w:hAnsi="Courier New" w:cs="Courier New" w:hint="default"/>
      </w:rPr>
    </w:lvl>
    <w:lvl w:ilvl="2" w:tplc="180A0005" w:tentative="1">
      <w:start w:val="1"/>
      <w:numFmt w:val="bullet"/>
      <w:lvlText w:val=""/>
      <w:lvlJc w:val="left"/>
      <w:pPr>
        <w:ind w:left="2235" w:hanging="360"/>
      </w:pPr>
      <w:rPr>
        <w:rFonts w:ascii="Wingdings" w:hAnsi="Wingdings" w:hint="default"/>
      </w:rPr>
    </w:lvl>
    <w:lvl w:ilvl="3" w:tplc="180A0001" w:tentative="1">
      <w:start w:val="1"/>
      <w:numFmt w:val="bullet"/>
      <w:lvlText w:val=""/>
      <w:lvlJc w:val="left"/>
      <w:pPr>
        <w:ind w:left="2955" w:hanging="360"/>
      </w:pPr>
      <w:rPr>
        <w:rFonts w:ascii="Symbol" w:hAnsi="Symbol" w:hint="default"/>
      </w:rPr>
    </w:lvl>
    <w:lvl w:ilvl="4" w:tplc="180A0003" w:tentative="1">
      <w:start w:val="1"/>
      <w:numFmt w:val="bullet"/>
      <w:lvlText w:val="o"/>
      <w:lvlJc w:val="left"/>
      <w:pPr>
        <w:ind w:left="3675" w:hanging="360"/>
      </w:pPr>
      <w:rPr>
        <w:rFonts w:ascii="Courier New" w:hAnsi="Courier New" w:cs="Courier New" w:hint="default"/>
      </w:rPr>
    </w:lvl>
    <w:lvl w:ilvl="5" w:tplc="180A0005" w:tentative="1">
      <w:start w:val="1"/>
      <w:numFmt w:val="bullet"/>
      <w:lvlText w:val=""/>
      <w:lvlJc w:val="left"/>
      <w:pPr>
        <w:ind w:left="4395" w:hanging="360"/>
      </w:pPr>
      <w:rPr>
        <w:rFonts w:ascii="Wingdings" w:hAnsi="Wingdings" w:hint="default"/>
      </w:rPr>
    </w:lvl>
    <w:lvl w:ilvl="6" w:tplc="180A0001" w:tentative="1">
      <w:start w:val="1"/>
      <w:numFmt w:val="bullet"/>
      <w:lvlText w:val=""/>
      <w:lvlJc w:val="left"/>
      <w:pPr>
        <w:ind w:left="5115" w:hanging="360"/>
      </w:pPr>
      <w:rPr>
        <w:rFonts w:ascii="Symbol" w:hAnsi="Symbol" w:hint="default"/>
      </w:rPr>
    </w:lvl>
    <w:lvl w:ilvl="7" w:tplc="180A0003" w:tentative="1">
      <w:start w:val="1"/>
      <w:numFmt w:val="bullet"/>
      <w:lvlText w:val="o"/>
      <w:lvlJc w:val="left"/>
      <w:pPr>
        <w:ind w:left="5835" w:hanging="360"/>
      </w:pPr>
      <w:rPr>
        <w:rFonts w:ascii="Courier New" w:hAnsi="Courier New" w:cs="Courier New" w:hint="default"/>
      </w:rPr>
    </w:lvl>
    <w:lvl w:ilvl="8" w:tplc="180A0005" w:tentative="1">
      <w:start w:val="1"/>
      <w:numFmt w:val="bullet"/>
      <w:lvlText w:val=""/>
      <w:lvlJc w:val="left"/>
      <w:pPr>
        <w:ind w:left="6555" w:hanging="360"/>
      </w:pPr>
      <w:rPr>
        <w:rFonts w:ascii="Wingdings" w:hAnsi="Wingdings" w:hint="default"/>
      </w:rPr>
    </w:lvl>
  </w:abstractNum>
  <w:abstractNum w:abstractNumId="5">
    <w:nsid w:val="573D7D53"/>
    <w:multiLevelType w:val="hybridMultilevel"/>
    <w:tmpl w:val="3F56275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nsid w:val="5BB03AD6"/>
    <w:multiLevelType w:val="hybridMultilevel"/>
    <w:tmpl w:val="B38C9DCC"/>
    <w:lvl w:ilvl="0" w:tplc="03CAB066">
      <w:numFmt w:val="bullet"/>
      <w:lvlText w:val="-"/>
      <w:lvlJc w:val="left"/>
      <w:pPr>
        <w:ind w:left="1150" w:hanging="360"/>
      </w:pPr>
      <w:rPr>
        <w:rFonts w:ascii="Arial" w:eastAsia="Times New Roman" w:hAnsi="Arial" w:cs="Arial" w:hint="default"/>
      </w:rPr>
    </w:lvl>
    <w:lvl w:ilvl="1" w:tplc="180A0003" w:tentative="1">
      <w:start w:val="1"/>
      <w:numFmt w:val="bullet"/>
      <w:lvlText w:val="o"/>
      <w:lvlJc w:val="left"/>
      <w:pPr>
        <w:ind w:left="1870" w:hanging="360"/>
      </w:pPr>
      <w:rPr>
        <w:rFonts w:ascii="Courier New" w:hAnsi="Courier New" w:cs="Courier New" w:hint="default"/>
      </w:rPr>
    </w:lvl>
    <w:lvl w:ilvl="2" w:tplc="180A0005" w:tentative="1">
      <w:start w:val="1"/>
      <w:numFmt w:val="bullet"/>
      <w:lvlText w:val=""/>
      <w:lvlJc w:val="left"/>
      <w:pPr>
        <w:ind w:left="2590" w:hanging="360"/>
      </w:pPr>
      <w:rPr>
        <w:rFonts w:ascii="Wingdings" w:hAnsi="Wingdings" w:hint="default"/>
      </w:rPr>
    </w:lvl>
    <w:lvl w:ilvl="3" w:tplc="180A0001" w:tentative="1">
      <w:start w:val="1"/>
      <w:numFmt w:val="bullet"/>
      <w:lvlText w:val=""/>
      <w:lvlJc w:val="left"/>
      <w:pPr>
        <w:ind w:left="3310" w:hanging="360"/>
      </w:pPr>
      <w:rPr>
        <w:rFonts w:ascii="Symbol" w:hAnsi="Symbol" w:hint="default"/>
      </w:rPr>
    </w:lvl>
    <w:lvl w:ilvl="4" w:tplc="180A0003" w:tentative="1">
      <w:start w:val="1"/>
      <w:numFmt w:val="bullet"/>
      <w:lvlText w:val="o"/>
      <w:lvlJc w:val="left"/>
      <w:pPr>
        <w:ind w:left="4030" w:hanging="360"/>
      </w:pPr>
      <w:rPr>
        <w:rFonts w:ascii="Courier New" w:hAnsi="Courier New" w:cs="Courier New" w:hint="default"/>
      </w:rPr>
    </w:lvl>
    <w:lvl w:ilvl="5" w:tplc="180A0005" w:tentative="1">
      <w:start w:val="1"/>
      <w:numFmt w:val="bullet"/>
      <w:lvlText w:val=""/>
      <w:lvlJc w:val="left"/>
      <w:pPr>
        <w:ind w:left="4750" w:hanging="360"/>
      </w:pPr>
      <w:rPr>
        <w:rFonts w:ascii="Wingdings" w:hAnsi="Wingdings" w:hint="default"/>
      </w:rPr>
    </w:lvl>
    <w:lvl w:ilvl="6" w:tplc="180A0001" w:tentative="1">
      <w:start w:val="1"/>
      <w:numFmt w:val="bullet"/>
      <w:lvlText w:val=""/>
      <w:lvlJc w:val="left"/>
      <w:pPr>
        <w:ind w:left="5470" w:hanging="360"/>
      </w:pPr>
      <w:rPr>
        <w:rFonts w:ascii="Symbol" w:hAnsi="Symbol" w:hint="default"/>
      </w:rPr>
    </w:lvl>
    <w:lvl w:ilvl="7" w:tplc="180A0003" w:tentative="1">
      <w:start w:val="1"/>
      <w:numFmt w:val="bullet"/>
      <w:lvlText w:val="o"/>
      <w:lvlJc w:val="left"/>
      <w:pPr>
        <w:ind w:left="6190" w:hanging="360"/>
      </w:pPr>
      <w:rPr>
        <w:rFonts w:ascii="Courier New" w:hAnsi="Courier New" w:cs="Courier New" w:hint="default"/>
      </w:rPr>
    </w:lvl>
    <w:lvl w:ilvl="8" w:tplc="180A0005" w:tentative="1">
      <w:start w:val="1"/>
      <w:numFmt w:val="bullet"/>
      <w:lvlText w:val=""/>
      <w:lvlJc w:val="left"/>
      <w:pPr>
        <w:ind w:left="6910" w:hanging="360"/>
      </w:pPr>
      <w:rPr>
        <w:rFonts w:ascii="Wingdings" w:hAnsi="Wingdings" w:hint="default"/>
      </w:rPr>
    </w:lvl>
  </w:abstractNum>
  <w:abstractNum w:abstractNumId="7">
    <w:nsid w:val="63044ABC"/>
    <w:multiLevelType w:val="hybridMultilevel"/>
    <w:tmpl w:val="AC7ECE32"/>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791B4BBF"/>
    <w:multiLevelType w:val="hybridMultilevel"/>
    <w:tmpl w:val="8CFE98E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nsid w:val="7DDD66B2"/>
    <w:multiLevelType w:val="hybridMultilevel"/>
    <w:tmpl w:val="E9D87FD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4"/>
  </w:num>
  <w:num w:numId="5">
    <w:abstractNumId w:val="0"/>
  </w:num>
  <w:num w:numId="6">
    <w:abstractNumId w:val="6"/>
  </w:num>
  <w:num w:numId="7">
    <w:abstractNumId w:val="3"/>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4BA"/>
    <w:rsid w:val="00013D8A"/>
    <w:rsid w:val="00021FF7"/>
    <w:rsid w:val="00092CA7"/>
    <w:rsid w:val="000A1577"/>
    <w:rsid w:val="000B709A"/>
    <w:rsid w:val="000F1673"/>
    <w:rsid w:val="001124B1"/>
    <w:rsid w:val="00124B25"/>
    <w:rsid w:val="001550AC"/>
    <w:rsid w:val="0016373C"/>
    <w:rsid w:val="001718D6"/>
    <w:rsid w:val="00171B39"/>
    <w:rsid w:val="00234486"/>
    <w:rsid w:val="002804BA"/>
    <w:rsid w:val="002A10F8"/>
    <w:rsid w:val="00313241"/>
    <w:rsid w:val="0032491B"/>
    <w:rsid w:val="00420DA0"/>
    <w:rsid w:val="00441EE1"/>
    <w:rsid w:val="00466310"/>
    <w:rsid w:val="00466662"/>
    <w:rsid w:val="00480338"/>
    <w:rsid w:val="00483021"/>
    <w:rsid w:val="004E09E9"/>
    <w:rsid w:val="00551AD8"/>
    <w:rsid w:val="00553364"/>
    <w:rsid w:val="005751E3"/>
    <w:rsid w:val="0058165F"/>
    <w:rsid w:val="00593E03"/>
    <w:rsid w:val="005C68C6"/>
    <w:rsid w:val="005E18B5"/>
    <w:rsid w:val="006810D7"/>
    <w:rsid w:val="006A0BE2"/>
    <w:rsid w:val="006D0762"/>
    <w:rsid w:val="006E0FE2"/>
    <w:rsid w:val="007A1DC5"/>
    <w:rsid w:val="007E706A"/>
    <w:rsid w:val="007F43D3"/>
    <w:rsid w:val="00837CCB"/>
    <w:rsid w:val="008B050D"/>
    <w:rsid w:val="008D304D"/>
    <w:rsid w:val="00902D31"/>
    <w:rsid w:val="009327AB"/>
    <w:rsid w:val="0095612D"/>
    <w:rsid w:val="009D0160"/>
    <w:rsid w:val="00AA7F20"/>
    <w:rsid w:val="00AB23C8"/>
    <w:rsid w:val="00AB7A8C"/>
    <w:rsid w:val="00B15F70"/>
    <w:rsid w:val="00B17AE0"/>
    <w:rsid w:val="00B2444F"/>
    <w:rsid w:val="00B36CCD"/>
    <w:rsid w:val="00B65409"/>
    <w:rsid w:val="00B826F6"/>
    <w:rsid w:val="00BA652B"/>
    <w:rsid w:val="00BC2B99"/>
    <w:rsid w:val="00BC63E8"/>
    <w:rsid w:val="00BF4452"/>
    <w:rsid w:val="00C64DBE"/>
    <w:rsid w:val="00CD579C"/>
    <w:rsid w:val="00D5653F"/>
    <w:rsid w:val="00DD0F1D"/>
    <w:rsid w:val="00E01C18"/>
    <w:rsid w:val="00E73CAC"/>
    <w:rsid w:val="00EA3F79"/>
    <w:rsid w:val="00ED4C51"/>
    <w:rsid w:val="00EF442E"/>
    <w:rsid w:val="00F101C9"/>
    <w:rsid w:val="00F46FB4"/>
    <w:rsid w:val="00F64FF8"/>
    <w:rsid w:val="00F92A1A"/>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804BA"/>
    <w:rPr>
      <w:b/>
      <w:bCs/>
    </w:rPr>
  </w:style>
  <w:style w:type="paragraph" w:styleId="NormalWeb">
    <w:name w:val="Normal (Web)"/>
    <w:basedOn w:val="Normal"/>
    <w:uiPriority w:val="99"/>
    <w:semiHidden/>
    <w:unhideWhenUsed/>
    <w:rsid w:val="002804BA"/>
    <w:pPr>
      <w:spacing w:after="300" w:line="240" w:lineRule="auto"/>
    </w:pPr>
    <w:rPr>
      <w:rFonts w:ascii="Arial" w:eastAsia="Times New Roman" w:hAnsi="Arial" w:cs="Arial"/>
      <w:sz w:val="20"/>
      <w:szCs w:val="20"/>
      <w:lang w:eastAsia="es-PA"/>
    </w:rPr>
  </w:style>
  <w:style w:type="paragraph" w:styleId="Prrafodelista">
    <w:name w:val="List Paragraph"/>
    <w:basedOn w:val="Normal"/>
    <w:uiPriority w:val="34"/>
    <w:qFormat/>
    <w:rsid w:val="004E09E9"/>
    <w:pPr>
      <w:ind w:left="720"/>
      <w:contextualSpacing/>
    </w:pPr>
  </w:style>
  <w:style w:type="paragraph" w:styleId="Encabezado">
    <w:name w:val="header"/>
    <w:basedOn w:val="Normal"/>
    <w:link w:val="EncabezadoCar"/>
    <w:uiPriority w:val="99"/>
    <w:unhideWhenUsed/>
    <w:rsid w:val="00837C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7CCB"/>
  </w:style>
  <w:style w:type="paragraph" w:styleId="Piedepgina">
    <w:name w:val="footer"/>
    <w:basedOn w:val="Normal"/>
    <w:link w:val="PiedepginaCar"/>
    <w:uiPriority w:val="99"/>
    <w:unhideWhenUsed/>
    <w:rsid w:val="00837C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7CCB"/>
  </w:style>
  <w:style w:type="paragraph" w:styleId="Textodeglobo">
    <w:name w:val="Balloon Text"/>
    <w:basedOn w:val="Normal"/>
    <w:link w:val="TextodegloboCar"/>
    <w:uiPriority w:val="99"/>
    <w:semiHidden/>
    <w:unhideWhenUsed/>
    <w:rsid w:val="00AA7F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7F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804BA"/>
    <w:rPr>
      <w:b/>
      <w:bCs/>
    </w:rPr>
  </w:style>
  <w:style w:type="paragraph" w:styleId="NormalWeb">
    <w:name w:val="Normal (Web)"/>
    <w:basedOn w:val="Normal"/>
    <w:uiPriority w:val="99"/>
    <w:semiHidden/>
    <w:unhideWhenUsed/>
    <w:rsid w:val="002804BA"/>
    <w:pPr>
      <w:spacing w:after="300" w:line="240" w:lineRule="auto"/>
    </w:pPr>
    <w:rPr>
      <w:rFonts w:ascii="Arial" w:eastAsia="Times New Roman" w:hAnsi="Arial" w:cs="Arial"/>
      <w:sz w:val="20"/>
      <w:szCs w:val="20"/>
      <w:lang w:eastAsia="es-PA"/>
    </w:rPr>
  </w:style>
  <w:style w:type="paragraph" w:styleId="Prrafodelista">
    <w:name w:val="List Paragraph"/>
    <w:basedOn w:val="Normal"/>
    <w:uiPriority w:val="34"/>
    <w:qFormat/>
    <w:rsid w:val="004E09E9"/>
    <w:pPr>
      <w:ind w:left="720"/>
      <w:contextualSpacing/>
    </w:pPr>
  </w:style>
  <w:style w:type="paragraph" w:styleId="Encabezado">
    <w:name w:val="header"/>
    <w:basedOn w:val="Normal"/>
    <w:link w:val="EncabezadoCar"/>
    <w:uiPriority w:val="99"/>
    <w:unhideWhenUsed/>
    <w:rsid w:val="00837C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7CCB"/>
  </w:style>
  <w:style w:type="paragraph" w:styleId="Piedepgina">
    <w:name w:val="footer"/>
    <w:basedOn w:val="Normal"/>
    <w:link w:val="PiedepginaCar"/>
    <w:uiPriority w:val="99"/>
    <w:unhideWhenUsed/>
    <w:rsid w:val="00837C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7CCB"/>
  </w:style>
  <w:style w:type="paragraph" w:styleId="Textodeglobo">
    <w:name w:val="Balloon Text"/>
    <w:basedOn w:val="Normal"/>
    <w:link w:val="TextodegloboCar"/>
    <w:uiPriority w:val="99"/>
    <w:semiHidden/>
    <w:unhideWhenUsed/>
    <w:rsid w:val="00AA7F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7F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0802">
      <w:bodyDiv w:val="1"/>
      <w:marLeft w:val="0"/>
      <w:marRight w:val="0"/>
      <w:marTop w:val="0"/>
      <w:marBottom w:val="0"/>
      <w:divBdr>
        <w:top w:val="none" w:sz="0" w:space="0" w:color="auto"/>
        <w:left w:val="none" w:sz="0" w:space="0" w:color="auto"/>
        <w:bottom w:val="none" w:sz="0" w:space="0" w:color="auto"/>
        <w:right w:val="none" w:sz="0" w:space="0" w:color="auto"/>
      </w:divBdr>
    </w:div>
    <w:div w:id="82991937">
      <w:bodyDiv w:val="1"/>
      <w:marLeft w:val="15"/>
      <w:marRight w:val="15"/>
      <w:marTop w:val="360"/>
      <w:marBottom w:val="360"/>
      <w:divBdr>
        <w:top w:val="none" w:sz="0" w:space="0" w:color="auto"/>
        <w:left w:val="none" w:sz="0" w:space="0" w:color="auto"/>
        <w:bottom w:val="none" w:sz="0" w:space="0" w:color="auto"/>
        <w:right w:val="none" w:sz="0" w:space="0" w:color="auto"/>
      </w:divBdr>
      <w:divsChild>
        <w:div w:id="742722951">
          <w:marLeft w:val="-7320"/>
          <w:marRight w:val="-7320"/>
          <w:marTop w:val="0"/>
          <w:marBottom w:val="0"/>
          <w:divBdr>
            <w:top w:val="none" w:sz="0" w:space="0" w:color="auto"/>
            <w:left w:val="none" w:sz="0" w:space="0" w:color="auto"/>
            <w:bottom w:val="none" w:sz="0" w:space="0" w:color="auto"/>
            <w:right w:val="none" w:sz="0" w:space="0" w:color="auto"/>
          </w:divBdr>
          <w:divsChild>
            <w:div w:id="1439249913">
              <w:marLeft w:val="0"/>
              <w:marRight w:val="0"/>
              <w:marTop w:val="0"/>
              <w:marBottom w:val="0"/>
              <w:divBdr>
                <w:top w:val="none" w:sz="0" w:space="0" w:color="auto"/>
                <w:left w:val="none" w:sz="0" w:space="0" w:color="auto"/>
                <w:bottom w:val="none" w:sz="0" w:space="0" w:color="auto"/>
                <w:right w:val="none" w:sz="0" w:space="0" w:color="auto"/>
              </w:divBdr>
              <w:divsChild>
                <w:div w:id="199827410">
                  <w:marLeft w:val="420"/>
                  <w:marRight w:val="0"/>
                  <w:marTop w:val="0"/>
                  <w:marBottom w:val="0"/>
                  <w:divBdr>
                    <w:top w:val="none" w:sz="0" w:space="0" w:color="auto"/>
                    <w:left w:val="none" w:sz="0" w:space="0" w:color="auto"/>
                    <w:bottom w:val="none" w:sz="0" w:space="0" w:color="auto"/>
                    <w:right w:val="none" w:sz="0" w:space="0" w:color="auto"/>
                  </w:divBdr>
                  <w:divsChild>
                    <w:div w:id="980501402">
                      <w:marLeft w:val="390"/>
                      <w:marRight w:val="210"/>
                      <w:marTop w:val="165"/>
                      <w:marBottom w:val="300"/>
                      <w:divBdr>
                        <w:top w:val="none" w:sz="0" w:space="0" w:color="auto"/>
                        <w:left w:val="none" w:sz="0" w:space="0" w:color="auto"/>
                        <w:bottom w:val="none" w:sz="0" w:space="0" w:color="auto"/>
                        <w:right w:val="none" w:sz="0" w:space="0" w:color="auto"/>
                      </w:divBdr>
                      <w:divsChild>
                        <w:div w:id="785270227">
                          <w:marLeft w:val="0"/>
                          <w:marRight w:val="0"/>
                          <w:marTop w:val="0"/>
                          <w:marBottom w:val="0"/>
                          <w:divBdr>
                            <w:top w:val="none" w:sz="0" w:space="0" w:color="auto"/>
                            <w:left w:val="none" w:sz="0" w:space="0" w:color="auto"/>
                            <w:bottom w:val="none" w:sz="0" w:space="0" w:color="auto"/>
                            <w:right w:val="none" w:sz="0" w:space="0" w:color="auto"/>
                          </w:divBdr>
                          <w:divsChild>
                            <w:div w:id="8585315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583891">
      <w:bodyDiv w:val="1"/>
      <w:marLeft w:val="0"/>
      <w:marRight w:val="0"/>
      <w:marTop w:val="0"/>
      <w:marBottom w:val="0"/>
      <w:divBdr>
        <w:top w:val="none" w:sz="0" w:space="0" w:color="auto"/>
        <w:left w:val="none" w:sz="0" w:space="0" w:color="auto"/>
        <w:bottom w:val="none" w:sz="0" w:space="0" w:color="auto"/>
        <w:right w:val="none" w:sz="0" w:space="0" w:color="auto"/>
      </w:divBdr>
    </w:div>
    <w:div w:id="1069958336">
      <w:bodyDiv w:val="1"/>
      <w:marLeft w:val="0"/>
      <w:marRight w:val="0"/>
      <w:marTop w:val="0"/>
      <w:marBottom w:val="0"/>
      <w:divBdr>
        <w:top w:val="none" w:sz="0" w:space="0" w:color="auto"/>
        <w:left w:val="none" w:sz="0" w:space="0" w:color="auto"/>
        <w:bottom w:val="none" w:sz="0" w:space="0" w:color="auto"/>
        <w:right w:val="none" w:sz="0" w:space="0" w:color="auto"/>
      </w:divBdr>
      <w:divsChild>
        <w:div w:id="977034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483688">
      <w:bodyDiv w:val="1"/>
      <w:marLeft w:val="0"/>
      <w:marRight w:val="0"/>
      <w:marTop w:val="0"/>
      <w:marBottom w:val="0"/>
      <w:divBdr>
        <w:top w:val="none" w:sz="0" w:space="0" w:color="auto"/>
        <w:left w:val="none" w:sz="0" w:space="0" w:color="auto"/>
        <w:bottom w:val="none" w:sz="0" w:space="0" w:color="auto"/>
        <w:right w:val="none" w:sz="0" w:space="0" w:color="auto"/>
      </w:divBdr>
      <w:divsChild>
        <w:div w:id="1671370009">
          <w:marLeft w:val="0"/>
          <w:marRight w:val="0"/>
          <w:marTop w:val="0"/>
          <w:marBottom w:val="0"/>
          <w:divBdr>
            <w:top w:val="none" w:sz="0" w:space="0" w:color="auto"/>
            <w:left w:val="none" w:sz="0" w:space="0" w:color="auto"/>
            <w:bottom w:val="none" w:sz="0" w:space="0" w:color="auto"/>
            <w:right w:val="none" w:sz="0" w:space="0" w:color="auto"/>
          </w:divBdr>
        </w:div>
      </w:divsChild>
    </w:div>
    <w:div w:id="1911308666">
      <w:bodyDiv w:val="1"/>
      <w:marLeft w:val="0"/>
      <w:marRight w:val="0"/>
      <w:marTop w:val="0"/>
      <w:marBottom w:val="0"/>
      <w:divBdr>
        <w:top w:val="none" w:sz="0" w:space="0" w:color="auto"/>
        <w:left w:val="none" w:sz="0" w:space="0" w:color="auto"/>
        <w:bottom w:val="none" w:sz="0" w:space="0" w:color="auto"/>
        <w:right w:val="none" w:sz="0" w:space="0" w:color="auto"/>
      </w:divBdr>
    </w:div>
    <w:div w:id="2060743558">
      <w:bodyDiv w:val="1"/>
      <w:marLeft w:val="15"/>
      <w:marRight w:val="15"/>
      <w:marTop w:val="360"/>
      <w:marBottom w:val="360"/>
      <w:divBdr>
        <w:top w:val="none" w:sz="0" w:space="0" w:color="auto"/>
        <w:left w:val="none" w:sz="0" w:space="0" w:color="auto"/>
        <w:bottom w:val="none" w:sz="0" w:space="0" w:color="auto"/>
        <w:right w:val="none" w:sz="0" w:space="0" w:color="auto"/>
      </w:divBdr>
      <w:divsChild>
        <w:div w:id="1228420717">
          <w:marLeft w:val="-7320"/>
          <w:marRight w:val="-7320"/>
          <w:marTop w:val="0"/>
          <w:marBottom w:val="0"/>
          <w:divBdr>
            <w:top w:val="none" w:sz="0" w:space="0" w:color="auto"/>
            <w:left w:val="none" w:sz="0" w:space="0" w:color="auto"/>
            <w:bottom w:val="none" w:sz="0" w:space="0" w:color="auto"/>
            <w:right w:val="none" w:sz="0" w:space="0" w:color="auto"/>
          </w:divBdr>
          <w:divsChild>
            <w:div w:id="1149590086">
              <w:marLeft w:val="0"/>
              <w:marRight w:val="0"/>
              <w:marTop w:val="0"/>
              <w:marBottom w:val="0"/>
              <w:divBdr>
                <w:top w:val="none" w:sz="0" w:space="0" w:color="auto"/>
                <w:left w:val="none" w:sz="0" w:space="0" w:color="auto"/>
                <w:bottom w:val="none" w:sz="0" w:space="0" w:color="auto"/>
                <w:right w:val="none" w:sz="0" w:space="0" w:color="auto"/>
              </w:divBdr>
              <w:divsChild>
                <w:div w:id="517159388">
                  <w:marLeft w:val="420"/>
                  <w:marRight w:val="0"/>
                  <w:marTop w:val="0"/>
                  <w:marBottom w:val="0"/>
                  <w:divBdr>
                    <w:top w:val="none" w:sz="0" w:space="0" w:color="auto"/>
                    <w:left w:val="none" w:sz="0" w:space="0" w:color="auto"/>
                    <w:bottom w:val="none" w:sz="0" w:space="0" w:color="auto"/>
                    <w:right w:val="none" w:sz="0" w:space="0" w:color="auto"/>
                  </w:divBdr>
                  <w:divsChild>
                    <w:div w:id="945884705">
                      <w:marLeft w:val="390"/>
                      <w:marRight w:val="210"/>
                      <w:marTop w:val="165"/>
                      <w:marBottom w:val="300"/>
                      <w:divBdr>
                        <w:top w:val="none" w:sz="0" w:space="0" w:color="auto"/>
                        <w:left w:val="none" w:sz="0" w:space="0" w:color="auto"/>
                        <w:bottom w:val="none" w:sz="0" w:space="0" w:color="auto"/>
                        <w:right w:val="none" w:sz="0" w:space="0" w:color="auto"/>
                      </w:divBdr>
                      <w:divsChild>
                        <w:div w:id="725181191">
                          <w:marLeft w:val="0"/>
                          <w:marRight w:val="0"/>
                          <w:marTop w:val="0"/>
                          <w:marBottom w:val="0"/>
                          <w:divBdr>
                            <w:top w:val="none" w:sz="0" w:space="0" w:color="auto"/>
                            <w:left w:val="none" w:sz="0" w:space="0" w:color="auto"/>
                            <w:bottom w:val="none" w:sz="0" w:space="0" w:color="auto"/>
                            <w:right w:val="none" w:sz="0" w:space="0" w:color="auto"/>
                          </w:divBdr>
                          <w:divsChild>
                            <w:div w:id="109493494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190412">
      <w:bodyDiv w:val="1"/>
      <w:marLeft w:val="15"/>
      <w:marRight w:val="15"/>
      <w:marTop w:val="360"/>
      <w:marBottom w:val="360"/>
      <w:divBdr>
        <w:top w:val="none" w:sz="0" w:space="0" w:color="auto"/>
        <w:left w:val="none" w:sz="0" w:space="0" w:color="auto"/>
        <w:bottom w:val="none" w:sz="0" w:space="0" w:color="auto"/>
        <w:right w:val="none" w:sz="0" w:space="0" w:color="auto"/>
      </w:divBdr>
      <w:divsChild>
        <w:div w:id="1458524569">
          <w:marLeft w:val="-7320"/>
          <w:marRight w:val="-7320"/>
          <w:marTop w:val="0"/>
          <w:marBottom w:val="0"/>
          <w:divBdr>
            <w:top w:val="none" w:sz="0" w:space="0" w:color="auto"/>
            <w:left w:val="none" w:sz="0" w:space="0" w:color="auto"/>
            <w:bottom w:val="none" w:sz="0" w:space="0" w:color="auto"/>
            <w:right w:val="none" w:sz="0" w:space="0" w:color="auto"/>
          </w:divBdr>
          <w:divsChild>
            <w:div w:id="249237404">
              <w:marLeft w:val="0"/>
              <w:marRight w:val="0"/>
              <w:marTop w:val="0"/>
              <w:marBottom w:val="0"/>
              <w:divBdr>
                <w:top w:val="none" w:sz="0" w:space="0" w:color="auto"/>
                <w:left w:val="none" w:sz="0" w:space="0" w:color="auto"/>
                <w:bottom w:val="none" w:sz="0" w:space="0" w:color="auto"/>
                <w:right w:val="none" w:sz="0" w:space="0" w:color="auto"/>
              </w:divBdr>
              <w:divsChild>
                <w:div w:id="238027339">
                  <w:marLeft w:val="420"/>
                  <w:marRight w:val="0"/>
                  <w:marTop w:val="0"/>
                  <w:marBottom w:val="0"/>
                  <w:divBdr>
                    <w:top w:val="none" w:sz="0" w:space="0" w:color="auto"/>
                    <w:left w:val="none" w:sz="0" w:space="0" w:color="auto"/>
                    <w:bottom w:val="none" w:sz="0" w:space="0" w:color="auto"/>
                    <w:right w:val="none" w:sz="0" w:space="0" w:color="auto"/>
                  </w:divBdr>
                  <w:divsChild>
                    <w:div w:id="1252008332">
                      <w:marLeft w:val="390"/>
                      <w:marRight w:val="210"/>
                      <w:marTop w:val="165"/>
                      <w:marBottom w:val="300"/>
                      <w:divBdr>
                        <w:top w:val="none" w:sz="0" w:space="0" w:color="auto"/>
                        <w:left w:val="none" w:sz="0" w:space="0" w:color="auto"/>
                        <w:bottom w:val="none" w:sz="0" w:space="0" w:color="auto"/>
                        <w:right w:val="none" w:sz="0" w:space="0" w:color="auto"/>
                      </w:divBdr>
                      <w:divsChild>
                        <w:div w:id="768089409">
                          <w:marLeft w:val="0"/>
                          <w:marRight w:val="0"/>
                          <w:marTop w:val="0"/>
                          <w:marBottom w:val="0"/>
                          <w:divBdr>
                            <w:top w:val="none" w:sz="0" w:space="0" w:color="auto"/>
                            <w:left w:val="none" w:sz="0" w:space="0" w:color="auto"/>
                            <w:bottom w:val="none" w:sz="0" w:space="0" w:color="auto"/>
                            <w:right w:val="none" w:sz="0" w:space="0" w:color="auto"/>
                          </w:divBdr>
                          <w:divsChild>
                            <w:div w:id="213601865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jpg@01CCECA4.85B49DA0" TargetMode="External"/><Relationship Id="rId2" Type="http://schemas.openxmlformats.org/officeDocument/2006/relationships/image" Target="media/image1.jpeg"/><Relationship Id="rId1" Type="http://schemas.openxmlformats.org/officeDocument/2006/relationships/hyperlink" Target="http://www.rhdabogado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1106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5</cp:revision>
  <dcterms:created xsi:type="dcterms:W3CDTF">2011-12-16T15:12:00Z</dcterms:created>
  <dcterms:modified xsi:type="dcterms:W3CDTF">2012-02-16T18:58:00Z</dcterms:modified>
</cp:coreProperties>
</file>