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E1" w:rsidRDefault="00EE56E1" w:rsidP="00EE56E1">
      <w:pPr>
        <w:spacing w:after="0" w:line="360" w:lineRule="auto"/>
        <w:jc w:val="center"/>
        <w:rPr>
          <w:rFonts w:cstheme="minorHAnsi"/>
          <w:b/>
          <w:sz w:val="24"/>
          <w:szCs w:val="24"/>
          <w:u w:val="single"/>
        </w:rPr>
      </w:pPr>
      <w:r>
        <w:rPr>
          <w:rFonts w:cstheme="minorHAnsi"/>
          <w:b/>
          <w:sz w:val="24"/>
          <w:szCs w:val="24"/>
          <w:u w:val="single"/>
        </w:rPr>
        <w:t>OBTENCIÓN DE PERMISOS PARA TÓ</w:t>
      </w:r>
      <w:r w:rsidR="00386EC8" w:rsidRPr="00EE56E1">
        <w:rPr>
          <w:rFonts w:cstheme="minorHAnsi"/>
          <w:b/>
          <w:sz w:val="24"/>
          <w:szCs w:val="24"/>
          <w:u w:val="single"/>
        </w:rPr>
        <w:t>MBOLAS</w:t>
      </w:r>
    </w:p>
    <w:p w:rsidR="00EE56E1" w:rsidRDefault="00386EC8" w:rsidP="00EE56E1">
      <w:pPr>
        <w:spacing w:after="0" w:line="360" w:lineRule="auto"/>
        <w:jc w:val="center"/>
        <w:rPr>
          <w:rFonts w:cstheme="minorHAnsi"/>
          <w:b/>
          <w:sz w:val="24"/>
          <w:szCs w:val="24"/>
          <w:u w:val="single"/>
        </w:rPr>
      </w:pPr>
      <w:r w:rsidRPr="00EE56E1">
        <w:rPr>
          <w:rFonts w:cstheme="minorHAnsi"/>
          <w:b/>
          <w:sz w:val="24"/>
          <w:szCs w:val="24"/>
          <w:u w:val="single"/>
        </w:rPr>
        <w:t>ANTE LA JUNTA DE CONTROL DE JUEGOS</w:t>
      </w:r>
    </w:p>
    <w:p w:rsidR="00386EC8" w:rsidRPr="00EE56E1" w:rsidRDefault="00386EC8" w:rsidP="00EE56E1">
      <w:pPr>
        <w:spacing w:after="0" w:line="360" w:lineRule="auto"/>
        <w:jc w:val="center"/>
        <w:rPr>
          <w:rFonts w:cstheme="minorHAnsi"/>
          <w:b/>
          <w:sz w:val="24"/>
          <w:szCs w:val="24"/>
          <w:u w:val="single"/>
        </w:rPr>
      </w:pPr>
      <w:r w:rsidRPr="00EE56E1">
        <w:rPr>
          <w:rFonts w:cstheme="minorHAnsi"/>
          <w:b/>
          <w:sz w:val="24"/>
          <w:szCs w:val="24"/>
          <w:u w:val="single"/>
        </w:rPr>
        <w:t>DEL MINISTE</w:t>
      </w:r>
      <w:r w:rsidR="0029344C" w:rsidRPr="00EE56E1">
        <w:rPr>
          <w:rFonts w:cstheme="minorHAnsi"/>
          <w:b/>
          <w:sz w:val="24"/>
          <w:szCs w:val="24"/>
          <w:u w:val="single"/>
        </w:rPr>
        <w:t>RIO DE ECONOMIA Y FINANZAS (MEF</w:t>
      </w:r>
      <w:r w:rsidRPr="00EE56E1">
        <w:rPr>
          <w:rFonts w:cstheme="minorHAnsi"/>
          <w:b/>
          <w:sz w:val="24"/>
          <w:szCs w:val="24"/>
          <w:u w:val="single"/>
        </w:rPr>
        <w:t>)</w:t>
      </w:r>
    </w:p>
    <w:p w:rsidR="00386EC8" w:rsidRPr="00EE56E1" w:rsidRDefault="00386EC8" w:rsidP="00EE56E1">
      <w:pPr>
        <w:spacing w:after="0" w:line="360" w:lineRule="auto"/>
        <w:jc w:val="both"/>
        <w:rPr>
          <w:rFonts w:cstheme="minorHAnsi"/>
          <w:b/>
          <w:sz w:val="24"/>
          <w:szCs w:val="24"/>
          <w:u w:val="single"/>
        </w:rPr>
      </w:pPr>
      <w:bookmarkStart w:id="0" w:name="_GoBack"/>
      <w:bookmarkEnd w:id="0"/>
    </w:p>
    <w:p w:rsidR="00386EC8" w:rsidRPr="00EE56E1" w:rsidRDefault="00386EC8" w:rsidP="00EE56E1">
      <w:pPr>
        <w:spacing w:after="0" w:line="360" w:lineRule="auto"/>
        <w:jc w:val="both"/>
        <w:rPr>
          <w:rFonts w:cstheme="minorHAnsi"/>
          <w:sz w:val="24"/>
          <w:szCs w:val="24"/>
        </w:rPr>
      </w:pPr>
      <w:r w:rsidRPr="00EE56E1">
        <w:rPr>
          <w:rFonts w:cstheme="minorHAnsi"/>
          <w:b/>
          <w:sz w:val="24"/>
          <w:szCs w:val="24"/>
        </w:rPr>
        <w:t>Requisitos y trámite</w:t>
      </w:r>
      <w:r w:rsidRPr="00EE56E1">
        <w:rPr>
          <w:rFonts w:cstheme="minorHAnsi"/>
          <w:sz w:val="24"/>
          <w:szCs w:val="24"/>
        </w:rPr>
        <w:t>:</w:t>
      </w:r>
    </w:p>
    <w:p w:rsidR="00386EC8" w:rsidRPr="00EE56E1" w:rsidRDefault="00386EC8" w:rsidP="00EE56E1">
      <w:pPr>
        <w:spacing w:after="0" w:line="360" w:lineRule="auto"/>
        <w:jc w:val="both"/>
        <w:rPr>
          <w:rFonts w:cstheme="minorHAnsi"/>
          <w:sz w:val="24"/>
          <w:szCs w:val="24"/>
        </w:rPr>
      </w:pPr>
      <w:r w:rsidRPr="00EE56E1">
        <w:rPr>
          <w:rFonts w:cstheme="minorHAnsi"/>
          <w:sz w:val="24"/>
          <w:szCs w:val="24"/>
        </w:rPr>
        <w:t>La autorización de tómbolas, es la aprobación que emite la Junta de Control de Juegos, a través de una Resolución, para la celebración de un juego de azar por medio del cual la persona que toma parte ha adquirido un boleto sin costo alguno que le permite la posibilidad de hacerse acreedora del premio ofrecido, al resultar</w:t>
      </w:r>
      <w:r w:rsidR="00EE56E1" w:rsidRPr="00EE56E1">
        <w:rPr>
          <w:rFonts w:cstheme="minorHAnsi"/>
          <w:sz w:val="24"/>
          <w:szCs w:val="24"/>
        </w:rPr>
        <w:t xml:space="preserve"> </w:t>
      </w:r>
      <w:r w:rsidRPr="00EE56E1">
        <w:rPr>
          <w:rFonts w:cstheme="minorHAnsi"/>
          <w:sz w:val="24"/>
          <w:szCs w:val="24"/>
        </w:rPr>
        <w:t>seleccionado su boleto de una urna, ya sea por medios mecánicos o manuales, en la fecha y hora fijada.</w:t>
      </w:r>
    </w:p>
    <w:p w:rsidR="00386EC8" w:rsidRPr="00EE56E1" w:rsidRDefault="00386EC8" w:rsidP="00EE56E1">
      <w:pPr>
        <w:spacing w:after="0" w:line="360" w:lineRule="auto"/>
        <w:jc w:val="both"/>
        <w:rPr>
          <w:rFonts w:cstheme="minorHAnsi"/>
          <w:sz w:val="24"/>
          <w:szCs w:val="24"/>
        </w:rPr>
      </w:pPr>
      <w:r w:rsidRPr="00EE56E1">
        <w:rPr>
          <w:rFonts w:cstheme="minorHAnsi"/>
          <w:sz w:val="24"/>
          <w:szCs w:val="24"/>
        </w:rPr>
        <w:t xml:space="preserve">Sus requisitos para poder obtener tal permiso son: </w:t>
      </w:r>
    </w:p>
    <w:p w:rsidR="00386EC8" w:rsidRPr="00EE56E1" w:rsidRDefault="00386EC8" w:rsidP="00EE56E1">
      <w:pPr>
        <w:pStyle w:val="Prrafodelista"/>
        <w:numPr>
          <w:ilvl w:val="0"/>
          <w:numId w:val="11"/>
        </w:numPr>
        <w:spacing w:after="0" w:line="360" w:lineRule="auto"/>
        <w:jc w:val="both"/>
        <w:rPr>
          <w:rFonts w:cstheme="minorHAnsi"/>
          <w:sz w:val="24"/>
          <w:szCs w:val="24"/>
        </w:rPr>
      </w:pPr>
      <w:r w:rsidRPr="00EE56E1">
        <w:rPr>
          <w:rFonts w:cstheme="minorHAnsi"/>
          <w:b/>
          <w:sz w:val="24"/>
          <w:szCs w:val="24"/>
        </w:rPr>
        <w:t>Poder y solicitud en papel habilitado</w:t>
      </w:r>
      <w:r w:rsidRPr="00EE56E1">
        <w:rPr>
          <w:rFonts w:cstheme="minorHAnsi"/>
          <w:sz w:val="24"/>
          <w:szCs w:val="24"/>
        </w:rPr>
        <w:t xml:space="preserve">, a través de apoderado legal, dirigido a la Junta de Control de Juegos. </w:t>
      </w:r>
    </w:p>
    <w:p w:rsidR="00386EC8" w:rsidRPr="00EE56E1" w:rsidRDefault="00386EC8" w:rsidP="00EE56E1">
      <w:pPr>
        <w:pStyle w:val="Prrafodelista"/>
        <w:numPr>
          <w:ilvl w:val="0"/>
          <w:numId w:val="11"/>
        </w:numPr>
        <w:spacing w:after="0" w:line="360" w:lineRule="auto"/>
        <w:jc w:val="both"/>
        <w:rPr>
          <w:rFonts w:cstheme="minorHAnsi"/>
          <w:sz w:val="24"/>
          <w:szCs w:val="24"/>
        </w:rPr>
      </w:pPr>
      <w:r w:rsidRPr="00EE56E1">
        <w:rPr>
          <w:rFonts w:cstheme="minorHAnsi"/>
          <w:b/>
          <w:sz w:val="24"/>
          <w:szCs w:val="24"/>
        </w:rPr>
        <w:t>Detalle de la mecánica de la tómbola</w:t>
      </w:r>
      <w:r w:rsidRPr="00EE56E1">
        <w:rPr>
          <w:rFonts w:cstheme="minorHAnsi"/>
          <w:sz w:val="24"/>
          <w:szCs w:val="24"/>
        </w:rPr>
        <w:t>, señalando cómo se obtienen los boletos.</w:t>
      </w:r>
    </w:p>
    <w:p w:rsidR="00386EC8" w:rsidRPr="00EE56E1" w:rsidRDefault="00386EC8" w:rsidP="00EE56E1">
      <w:pPr>
        <w:pStyle w:val="Prrafodelista"/>
        <w:numPr>
          <w:ilvl w:val="0"/>
          <w:numId w:val="11"/>
        </w:numPr>
        <w:spacing w:after="0" w:line="360" w:lineRule="auto"/>
        <w:jc w:val="both"/>
        <w:rPr>
          <w:rFonts w:cstheme="minorHAnsi"/>
          <w:sz w:val="24"/>
          <w:szCs w:val="24"/>
        </w:rPr>
      </w:pPr>
      <w:r w:rsidRPr="00EE56E1">
        <w:rPr>
          <w:rFonts w:cstheme="minorHAnsi"/>
          <w:b/>
          <w:sz w:val="24"/>
          <w:szCs w:val="24"/>
        </w:rPr>
        <w:t>Señalar la (s) fecha (s), lugar y hora de la celebración de la (s) tómbola (s).</w:t>
      </w:r>
    </w:p>
    <w:p w:rsidR="00386EC8" w:rsidRPr="00EE56E1" w:rsidRDefault="00386EC8" w:rsidP="00EE56E1">
      <w:pPr>
        <w:pStyle w:val="Prrafodelista"/>
        <w:numPr>
          <w:ilvl w:val="0"/>
          <w:numId w:val="11"/>
        </w:numPr>
        <w:spacing w:after="0" w:line="360" w:lineRule="auto"/>
        <w:jc w:val="both"/>
        <w:rPr>
          <w:rFonts w:cstheme="minorHAnsi"/>
          <w:sz w:val="24"/>
          <w:szCs w:val="24"/>
        </w:rPr>
      </w:pPr>
      <w:r w:rsidRPr="00EE56E1">
        <w:rPr>
          <w:rFonts w:cstheme="minorHAnsi"/>
          <w:b/>
          <w:sz w:val="24"/>
          <w:szCs w:val="24"/>
        </w:rPr>
        <w:t>Señalar en detalle los premios a sortear y el valor de mercado de cada uno.</w:t>
      </w:r>
    </w:p>
    <w:p w:rsidR="00386EC8" w:rsidRPr="00EE56E1" w:rsidRDefault="00386EC8" w:rsidP="00EE56E1">
      <w:pPr>
        <w:pStyle w:val="Prrafodelista"/>
        <w:numPr>
          <w:ilvl w:val="0"/>
          <w:numId w:val="11"/>
        </w:numPr>
        <w:spacing w:after="0" w:line="360" w:lineRule="auto"/>
        <w:jc w:val="both"/>
        <w:rPr>
          <w:rFonts w:cstheme="minorHAnsi"/>
          <w:sz w:val="24"/>
          <w:szCs w:val="24"/>
        </w:rPr>
      </w:pPr>
      <w:r w:rsidRPr="00EE56E1">
        <w:rPr>
          <w:rFonts w:cstheme="minorHAnsi"/>
          <w:b/>
          <w:sz w:val="24"/>
          <w:szCs w:val="24"/>
        </w:rPr>
        <w:t>Señalar la imprenta que confeccionará los boletos y la cantidad a imprimir</w:t>
      </w:r>
      <w:r w:rsidRPr="00EE56E1">
        <w:rPr>
          <w:rFonts w:cstheme="minorHAnsi"/>
          <w:sz w:val="24"/>
          <w:szCs w:val="24"/>
        </w:rPr>
        <w:t>.</w:t>
      </w:r>
    </w:p>
    <w:p w:rsidR="00386EC8" w:rsidRPr="00EE56E1" w:rsidRDefault="00386EC8" w:rsidP="00EE56E1">
      <w:pPr>
        <w:pStyle w:val="Prrafodelista"/>
        <w:numPr>
          <w:ilvl w:val="0"/>
          <w:numId w:val="11"/>
        </w:numPr>
        <w:spacing w:after="0" w:line="360" w:lineRule="auto"/>
        <w:jc w:val="both"/>
        <w:rPr>
          <w:rFonts w:cstheme="minorHAnsi"/>
          <w:b/>
          <w:sz w:val="24"/>
          <w:szCs w:val="24"/>
        </w:rPr>
      </w:pPr>
      <w:r w:rsidRPr="00EE56E1">
        <w:rPr>
          <w:rFonts w:cstheme="minorHAnsi"/>
          <w:b/>
          <w:sz w:val="24"/>
          <w:szCs w:val="24"/>
        </w:rPr>
        <w:t>Certificado del Registro Público.</w:t>
      </w:r>
    </w:p>
    <w:p w:rsidR="00386EC8" w:rsidRPr="00EE56E1" w:rsidRDefault="00386EC8" w:rsidP="00EE56E1">
      <w:pPr>
        <w:pStyle w:val="Prrafodelista"/>
        <w:numPr>
          <w:ilvl w:val="0"/>
          <w:numId w:val="11"/>
        </w:numPr>
        <w:spacing w:after="0" w:line="360" w:lineRule="auto"/>
        <w:jc w:val="both"/>
        <w:rPr>
          <w:rFonts w:cstheme="minorHAnsi"/>
          <w:sz w:val="24"/>
          <w:szCs w:val="24"/>
        </w:rPr>
      </w:pPr>
      <w:r w:rsidRPr="00EE56E1">
        <w:rPr>
          <w:rFonts w:cstheme="minorHAnsi"/>
          <w:b/>
          <w:sz w:val="24"/>
          <w:szCs w:val="24"/>
        </w:rPr>
        <w:t>Fianza por el valor total de los premios.</w:t>
      </w:r>
    </w:p>
    <w:p w:rsidR="00386EC8" w:rsidRPr="00EE56E1" w:rsidRDefault="00386EC8" w:rsidP="00EE56E1">
      <w:pPr>
        <w:pStyle w:val="Prrafodelista"/>
        <w:numPr>
          <w:ilvl w:val="0"/>
          <w:numId w:val="11"/>
        </w:numPr>
        <w:spacing w:after="0" w:line="360" w:lineRule="auto"/>
        <w:jc w:val="both"/>
        <w:rPr>
          <w:rFonts w:cstheme="minorHAnsi"/>
          <w:sz w:val="24"/>
          <w:szCs w:val="24"/>
        </w:rPr>
      </w:pPr>
      <w:r w:rsidRPr="00EE56E1">
        <w:rPr>
          <w:rFonts w:cstheme="minorHAnsi"/>
          <w:b/>
          <w:sz w:val="24"/>
          <w:szCs w:val="24"/>
        </w:rPr>
        <w:t>Facturas originales de compra de los premios a sortear</w:t>
      </w:r>
      <w:r w:rsidRPr="00EE56E1">
        <w:rPr>
          <w:rFonts w:cstheme="minorHAnsi"/>
          <w:sz w:val="24"/>
          <w:szCs w:val="24"/>
        </w:rPr>
        <w:t>, que reflejen la descripción del bien y su valor u</w:t>
      </w:r>
      <w:r w:rsidR="001A6D41" w:rsidRPr="00EE56E1">
        <w:rPr>
          <w:rFonts w:cstheme="minorHAnsi"/>
          <w:sz w:val="24"/>
          <w:szCs w:val="24"/>
        </w:rPr>
        <w:t>nitario y total, incluyendo el 7</w:t>
      </w:r>
      <w:r w:rsidRPr="00EE56E1">
        <w:rPr>
          <w:rFonts w:cstheme="minorHAnsi"/>
          <w:sz w:val="24"/>
          <w:szCs w:val="24"/>
        </w:rPr>
        <w:t>% de I.T.B.M.</w:t>
      </w:r>
    </w:p>
    <w:p w:rsidR="00386EC8" w:rsidRPr="00EE56E1" w:rsidRDefault="00386EC8" w:rsidP="00EE56E1">
      <w:pPr>
        <w:pStyle w:val="Prrafodelista"/>
        <w:numPr>
          <w:ilvl w:val="0"/>
          <w:numId w:val="11"/>
        </w:numPr>
        <w:spacing w:after="0" w:line="360" w:lineRule="auto"/>
        <w:jc w:val="both"/>
        <w:rPr>
          <w:rFonts w:cstheme="minorHAnsi"/>
          <w:sz w:val="24"/>
          <w:szCs w:val="24"/>
        </w:rPr>
      </w:pPr>
      <w:r w:rsidRPr="00EE56E1">
        <w:rPr>
          <w:rFonts w:cstheme="minorHAnsi"/>
          <w:sz w:val="24"/>
          <w:szCs w:val="24"/>
        </w:rPr>
        <w:t xml:space="preserve">En el caso de premios en efectivo, </w:t>
      </w:r>
      <w:r w:rsidRPr="00EE56E1">
        <w:rPr>
          <w:rFonts w:cstheme="minorHAnsi"/>
          <w:b/>
          <w:sz w:val="24"/>
          <w:szCs w:val="24"/>
        </w:rPr>
        <w:t>carta compromiso de pago de la suma de dinero sorteada</w:t>
      </w:r>
      <w:r w:rsidRPr="00EE56E1">
        <w:rPr>
          <w:rFonts w:cstheme="minorHAnsi"/>
          <w:sz w:val="24"/>
          <w:szCs w:val="24"/>
        </w:rPr>
        <w:t>.</w:t>
      </w:r>
    </w:p>
    <w:p w:rsidR="00386EC8" w:rsidRPr="00EE56E1" w:rsidRDefault="00386EC8" w:rsidP="00EE56E1">
      <w:pPr>
        <w:pStyle w:val="Prrafodelista"/>
        <w:numPr>
          <w:ilvl w:val="0"/>
          <w:numId w:val="11"/>
        </w:numPr>
        <w:spacing w:after="0" w:line="360" w:lineRule="auto"/>
        <w:jc w:val="both"/>
        <w:rPr>
          <w:rFonts w:cstheme="minorHAnsi"/>
          <w:sz w:val="24"/>
          <w:szCs w:val="24"/>
        </w:rPr>
      </w:pPr>
      <w:r w:rsidRPr="00EE56E1">
        <w:rPr>
          <w:rFonts w:cstheme="minorHAnsi"/>
          <w:b/>
          <w:sz w:val="24"/>
          <w:szCs w:val="24"/>
        </w:rPr>
        <w:t>Cheque certificado</w:t>
      </w:r>
      <w:r w:rsidRPr="00EE56E1">
        <w:rPr>
          <w:rFonts w:cstheme="minorHAnsi"/>
          <w:sz w:val="24"/>
          <w:szCs w:val="24"/>
        </w:rPr>
        <w:t xml:space="preserve"> o </w:t>
      </w:r>
      <w:r w:rsidRPr="00EE56E1">
        <w:rPr>
          <w:rFonts w:cstheme="minorHAnsi"/>
          <w:b/>
          <w:sz w:val="24"/>
          <w:szCs w:val="24"/>
        </w:rPr>
        <w:t>de gerencia a favor de la Junta de Control de Juegos</w:t>
      </w:r>
      <w:r w:rsidRPr="00EE56E1">
        <w:rPr>
          <w:rFonts w:cstheme="minorHAnsi"/>
          <w:sz w:val="24"/>
          <w:szCs w:val="24"/>
        </w:rPr>
        <w:t>, por el diez por ciento (10%) del valor total de los premios para ser distribuido a prorrata entre la Cruz Roja Panameña, el Instituto Panameño de Habilitación Especial (I.P.H.E.) y la Escuela Vocacional Chapala.</w:t>
      </w:r>
    </w:p>
    <w:p w:rsidR="00386EC8" w:rsidRPr="00EE56E1" w:rsidRDefault="00386EC8" w:rsidP="00EE56E1">
      <w:pPr>
        <w:pStyle w:val="Prrafodelista"/>
        <w:numPr>
          <w:ilvl w:val="0"/>
          <w:numId w:val="11"/>
        </w:numPr>
        <w:spacing w:after="0" w:line="360" w:lineRule="auto"/>
        <w:jc w:val="both"/>
        <w:rPr>
          <w:rFonts w:cstheme="minorHAnsi"/>
          <w:sz w:val="24"/>
          <w:szCs w:val="24"/>
        </w:rPr>
      </w:pPr>
      <w:r w:rsidRPr="00EE56E1">
        <w:rPr>
          <w:rFonts w:cstheme="minorHAnsi"/>
          <w:b/>
          <w:sz w:val="24"/>
          <w:szCs w:val="24"/>
        </w:rPr>
        <w:lastRenderedPageBreak/>
        <w:t>Cheque certificado</w:t>
      </w:r>
      <w:r w:rsidRPr="00EE56E1">
        <w:rPr>
          <w:rFonts w:cstheme="minorHAnsi"/>
          <w:sz w:val="24"/>
          <w:szCs w:val="24"/>
        </w:rPr>
        <w:t xml:space="preserve"> o </w:t>
      </w:r>
      <w:r w:rsidRPr="00EE56E1">
        <w:rPr>
          <w:rFonts w:cstheme="minorHAnsi"/>
          <w:b/>
          <w:sz w:val="24"/>
          <w:szCs w:val="24"/>
        </w:rPr>
        <w:t>de gerencia a favor del Tesoro Nacional</w:t>
      </w:r>
      <w:r w:rsidRPr="00EE56E1">
        <w:rPr>
          <w:rFonts w:cstheme="minorHAnsi"/>
          <w:sz w:val="24"/>
          <w:szCs w:val="24"/>
        </w:rPr>
        <w:t>, en concepto de pago del impuesto de sellado de boletos conforme lo dispone la Ley N°52 de 1961, a razón de Cuatro Balboas (B/.4.00) por cada mil boletos a imprimir o fracción de mil.</w:t>
      </w:r>
    </w:p>
    <w:p w:rsidR="00B941E8" w:rsidRPr="00EE56E1" w:rsidRDefault="00B941E8" w:rsidP="00EE56E1">
      <w:pPr>
        <w:spacing w:after="0" w:line="360" w:lineRule="auto"/>
        <w:jc w:val="both"/>
        <w:rPr>
          <w:rFonts w:cstheme="minorHAnsi"/>
          <w:sz w:val="24"/>
          <w:szCs w:val="24"/>
        </w:rPr>
      </w:pPr>
    </w:p>
    <w:p w:rsidR="00B941E8" w:rsidRPr="00EE56E1" w:rsidRDefault="00B941E8" w:rsidP="00EE56E1">
      <w:pPr>
        <w:spacing w:after="0" w:line="360" w:lineRule="auto"/>
        <w:jc w:val="both"/>
        <w:rPr>
          <w:rFonts w:cstheme="minorHAnsi"/>
          <w:sz w:val="24"/>
          <w:szCs w:val="24"/>
        </w:rPr>
      </w:pPr>
    </w:p>
    <w:p w:rsidR="00B941E8" w:rsidRPr="00EE56E1" w:rsidRDefault="00B941E8" w:rsidP="00EE56E1">
      <w:pPr>
        <w:spacing w:after="0" w:line="360" w:lineRule="auto"/>
        <w:jc w:val="both"/>
        <w:rPr>
          <w:rFonts w:cstheme="minorHAnsi"/>
          <w:b/>
          <w:sz w:val="24"/>
          <w:szCs w:val="24"/>
        </w:rPr>
      </w:pPr>
      <w:r w:rsidRPr="00EE56E1">
        <w:rPr>
          <w:rFonts w:cstheme="minorHAnsi"/>
          <w:b/>
          <w:sz w:val="24"/>
          <w:szCs w:val="24"/>
        </w:rPr>
        <w:t xml:space="preserve">Observaciones: </w:t>
      </w:r>
    </w:p>
    <w:p w:rsidR="00B941E8" w:rsidRPr="00EE56E1" w:rsidRDefault="00B941E8" w:rsidP="00EE56E1">
      <w:pPr>
        <w:spacing w:after="0" w:line="360" w:lineRule="auto"/>
        <w:jc w:val="both"/>
        <w:rPr>
          <w:rFonts w:cstheme="minorHAnsi"/>
          <w:sz w:val="24"/>
          <w:szCs w:val="24"/>
        </w:rPr>
      </w:pPr>
      <w:r w:rsidRPr="00EE56E1">
        <w:rPr>
          <w:rFonts w:cstheme="minorHAnsi"/>
          <w:sz w:val="24"/>
          <w:szCs w:val="24"/>
        </w:rPr>
        <w:t xml:space="preserve">LUGAR: La Junta de Control de Juegos se encuentra ubicada actualmente en la Ciudad de Panamá, Avenida Perú, Calle N ° 35 Este, Edificio antiguo “Hacienda y Tesoro”, donde actualmente está ubicado el Viceministerio de Finanzas del Ministerio de Economía y Finanzas, adyacente al Parque Porras. Piso N °7 Departamento de Promociones Comerciales. </w:t>
      </w:r>
    </w:p>
    <w:p w:rsidR="00B941E8" w:rsidRPr="00EE56E1" w:rsidRDefault="00B941E8" w:rsidP="00EE56E1">
      <w:pPr>
        <w:spacing w:after="0" w:line="360" w:lineRule="auto"/>
        <w:jc w:val="both"/>
        <w:rPr>
          <w:rFonts w:cstheme="minorHAnsi"/>
          <w:sz w:val="24"/>
          <w:szCs w:val="24"/>
        </w:rPr>
      </w:pPr>
      <w:r w:rsidRPr="00EE56E1">
        <w:rPr>
          <w:rFonts w:cstheme="minorHAnsi"/>
          <w:sz w:val="24"/>
          <w:szCs w:val="24"/>
        </w:rPr>
        <w:t>TIEMPO: seis (6) días hábiles.</w:t>
      </w:r>
    </w:p>
    <w:p w:rsidR="00B941E8" w:rsidRPr="00EE56E1" w:rsidRDefault="00B941E8" w:rsidP="00EE56E1">
      <w:pPr>
        <w:spacing w:after="0" w:line="360" w:lineRule="auto"/>
        <w:jc w:val="both"/>
        <w:rPr>
          <w:rFonts w:cstheme="minorHAnsi"/>
          <w:sz w:val="24"/>
          <w:szCs w:val="24"/>
        </w:rPr>
      </w:pPr>
      <w:r w:rsidRPr="00EE56E1">
        <w:rPr>
          <w:rFonts w:cstheme="minorHAnsi"/>
          <w:sz w:val="24"/>
          <w:szCs w:val="24"/>
        </w:rPr>
        <w:t>COSTO: Cheque Certificado o de Gerencia a favor de la Junta de Control de Juegos por el Diez por ciento (10%) del valor total de los premios, para ser distribuido a prorrata entre la Cruz Roja Panameña, el Instituto Panameño de Habilitación Especial (IPHE) y la Escuela Vocacional de Chapala. Cheque Certificado o de Gerencia a favor del Tesoro Nacional en concepto de pago del Impuesto de Sellado de Boletos, a razón de Cuatro Balboas (B/.4.00) por cada mil o fracción de mil boletos a imprimir.</w:t>
      </w:r>
    </w:p>
    <w:p w:rsidR="00B941E8" w:rsidRPr="00EE56E1" w:rsidRDefault="00B941E8" w:rsidP="00EE56E1">
      <w:pPr>
        <w:spacing w:after="0" w:line="360" w:lineRule="auto"/>
        <w:jc w:val="both"/>
        <w:rPr>
          <w:rFonts w:cstheme="minorHAnsi"/>
          <w:sz w:val="24"/>
          <w:szCs w:val="24"/>
        </w:rPr>
      </w:pPr>
    </w:p>
    <w:p w:rsidR="001A6D41" w:rsidRPr="00EE56E1" w:rsidRDefault="00B941E8" w:rsidP="00EE56E1">
      <w:pPr>
        <w:spacing w:after="0" w:line="360" w:lineRule="auto"/>
        <w:jc w:val="both"/>
        <w:rPr>
          <w:rFonts w:cstheme="minorHAnsi"/>
          <w:sz w:val="24"/>
          <w:szCs w:val="24"/>
        </w:rPr>
      </w:pPr>
      <w:r w:rsidRPr="00EE56E1">
        <w:rPr>
          <w:rFonts w:cstheme="minorHAnsi"/>
          <w:sz w:val="24"/>
          <w:szCs w:val="24"/>
        </w:rPr>
        <w:t>Para mayor información referirse al, Decreto Ley Nº2 de 10 de febrero de 1998, publicado en la Gaceta Oficial Nº23,484 de 17 de febrero de 1998 y Resolución Nº59 de 26 de julio de 1999, publicada en la Gaceta Oficial Nº23,873 de 27 de agosto de 1999</w:t>
      </w:r>
      <w:r w:rsidR="0029344C" w:rsidRPr="00EE56E1">
        <w:rPr>
          <w:rFonts w:cstheme="minorHAnsi"/>
          <w:sz w:val="24"/>
          <w:szCs w:val="24"/>
        </w:rPr>
        <w:t xml:space="preserve"> o</w:t>
      </w:r>
      <w:r w:rsidR="001A6D41" w:rsidRPr="00EE56E1">
        <w:rPr>
          <w:rFonts w:cstheme="minorHAnsi"/>
          <w:sz w:val="24"/>
          <w:szCs w:val="24"/>
        </w:rPr>
        <w:t xml:space="preserve"> llamar: 507-7935, 507-7442 Departamento de Promociones Comerciales.</w:t>
      </w:r>
    </w:p>
    <w:sectPr w:rsidR="001A6D41" w:rsidRPr="00EE56E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ABB" w:rsidRDefault="00784ABB" w:rsidP="00A23117">
      <w:pPr>
        <w:spacing w:after="0" w:line="240" w:lineRule="auto"/>
      </w:pPr>
      <w:r>
        <w:separator/>
      </w:r>
    </w:p>
  </w:endnote>
  <w:endnote w:type="continuationSeparator" w:id="0">
    <w:p w:rsidR="00784ABB" w:rsidRDefault="00784ABB" w:rsidP="00A2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ABB" w:rsidRDefault="00784ABB" w:rsidP="00A23117">
      <w:pPr>
        <w:spacing w:after="0" w:line="240" w:lineRule="auto"/>
      </w:pPr>
      <w:r>
        <w:separator/>
      </w:r>
    </w:p>
  </w:footnote>
  <w:footnote w:type="continuationSeparator" w:id="0">
    <w:p w:rsidR="00784ABB" w:rsidRDefault="00784ABB" w:rsidP="00A23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E1" w:rsidRDefault="00EE56E1" w:rsidP="00EE56E1">
    <w:pPr>
      <w:pStyle w:val="Encabezado"/>
      <w:jc w:val="right"/>
    </w:pPr>
    <w:r>
      <w:rPr>
        <w:noProof/>
        <w:lang w:val="es-MX" w:eastAsia="es-MX"/>
      </w:rPr>
      <w:drawing>
        <wp:inline distT="0" distB="0" distL="0" distR="0" wp14:anchorId="6ABA0DB2" wp14:editId="7EAC5CB9">
          <wp:extent cx="1370965" cy="993140"/>
          <wp:effectExtent l="0" t="0" r="635" b="0"/>
          <wp:docPr id="1" name="Imagen 1" descr="Descripción: RH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n 1" descr="Descripción: RHD++">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70965" cy="993140"/>
                  </a:xfrm>
                  <a:prstGeom prst="rect">
                    <a:avLst/>
                  </a:prstGeom>
                  <a:noFill/>
                  <a:ln>
                    <a:noFill/>
                  </a:ln>
                </pic:spPr>
              </pic:pic>
            </a:graphicData>
          </a:graphic>
        </wp:inline>
      </w:drawing>
    </w:r>
  </w:p>
  <w:p w:rsidR="00EE56E1" w:rsidRDefault="00EE56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56AF0"/>
    <w:multiLevelType w:val="hybridMultilevel"/>
    <w:tmpl w:val="93E2E3D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nsid w:val="2DED23A5"/>
    <w:multiLevelType w:val="hybridMultilevel"/>
    <w:tmpl w:val="3776024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36FC1282"/>
    <w:multiLevelType w:val="hybridMultilevel"/>
    <w:tmpl w:val="27F2F9A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3AD6710A"/>
    <w:multiLevelType w:val="hybridMultilevel"/>
    <w:tmpl w:val="779ADD6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48621398"/>
    <w:multiLevelType w:val="hybridMultilevel"/>
    <w:tmpl w:val="AA5AF21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4D434E01"/>
    <w:multiLevelType w:val="hybridMultilevel"/>
    <w:tmpl w:val="9C88B27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53A12015"/>
    <w:multiLevelType w:val="hybridMultilevel"/>
    <w:tmpl w:val="2E782918"/>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nsid w:val="605B4193"/>
    <w:multiLevelType w:val="hybridMultilevel"/>
    <w:tmpl w:val="DC0694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91B026B"/>
    <w:multiLevelType w:val="hybridMultilevel"/>
    <w:tmpl w:val="228A6B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D593B36"/>
    <w:multiLevelType w:val="hybridMultilevel"/>
    <w:tmpl w:val="4106F9A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nsid w:val="75E8252F"/>
    <w:multiLevelType w:val="hybridMultilevel"/>
    <w:tmpl w:val="5A76BBB2"/>
    <w:lvl w:ilvl="0" w:tplc="0C7AEB4C">
      <w:start w:val="4"/>
      <w:numFmt w:val="bullet"/>
      <w:lvlText w:val="-"/>
      <w:lvlJc w:val="left"/>
      <w:pPr>
        <w:ind w:left="720" w:hanging="360"/>
      </w:pPr>
      <w:rPr>
        <w:rFonts w:ascii="Arial" w:eastAsiaTheme="minorHAnsi" w:hAnsi="Aria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3"/>
  </w:num>
  <w:num w:numId="5">
    <w:abstractNumId w:val="1"/>
  </w:num>
  <w:num w:numId="6">
    <w:abstractNumId w:val="6"/>
  </w:num>
  <w:num w:numId="7">
    <w:abstractNumId w:val="5"/>
  </w:num>
  <w:num w:numId="8">
    <w:abstractNumId w:val="0"/>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C8"/>
    <w:rsid w:val="00031F27"/>
    <w:rsid w:val="00065654"/>
    <w:rsid w:val="00066C73"/>
    <w:rsid w:val="00093E69"/>
    <w:rsid w:val="000A16D0"/>
    <w:rsid w:val="000C6617"/>
    <w:rsid w:val="000D4B8C"/>
    <w:rsid w:val="00166E55"/>
    <w:rsid w:val="00195E53"/>
    <w:rsid w:val="001A6D41"/>
    <w:rsid w:val="00292C64"/>
    <w:rsid w:val="0029344C"/>
    <w:rsid w:val="003155AE"/>
    <w:rsid w:val="00355B94"/>
    <w:rsid w:val="00386EC8"/>
    <w:rsid w:val="003E7780"/>
    <w:rsid w:val="00441EE1"/>
    <w:rsid w:val="004A73B3"/>
    <w:rsid w:val="004A7CF9"/>
    <w:rsid w:val="00506601"/>
    <w:rsid w:val="0051652A"/>
    <w:rsid w:val="005D4678"/>
    <w:rsid w:val="00620153"/>
    <w:rsid w:val="0064754B"/>
    <w:rsid w:val="006D57E5"/>
    <w:rsid w:val="00702A8A"/>
    <w:rsid w:val="00784ABB"/>
    <w:rsid w:val="008479CA"/>
    <w:rsid w:val="008B5CD1"/>
    <w:rsid w:val="00944DCD"/>
    <w:rsid w:val="00981A74"/>
    <w:rsid w:val="00A11D93"/>
    <w:rsid w:val="00A23117"/>
    <w:rsid w:val="00A66889"/>
    <w:rsid w:val="00A96D63"/>
    <w:rsid w:val="00AA061C"/>
    <w:rsid w:val="00B159BE"/>
    <w:rsid w:val="00B941E8"/>
    <w:rsid w:val="00BB6A9C"/>
    <w:rsid w:val="00C11A2A"/>
    <w:rsid w:val="00C2404C"/>
    <w:rsid w:val="00CB7BBB"/>
    <w:rsid w:val="00CC50F1"/>
    <w:rsid w:val="00D12AD0"/>
    <w:rsid w:val="00DA7E44"/>
    <w:rsid w:val="00ED68B4"/>
    <w:rsid w:val="00EE56E1"/>
    <w:rsid w:val="00F0283D"/>
    <w:rsid w:val="00F702C7"/>
    <w:rsid w:val="00F727E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6EC8"/>
    <w:pPr>
      <w:ind w:left="720"/>
      <w:contextualSpacing/>
    </w:pPr>
  </w:style>
  <w:style w:type="paragraph" w:styleId="Textodeglobo">
    <w:name w:val="Balloon Text"/>
    <w:basedOn w:val="Normal"/>
    <w:link w:val="TextodegloboCar"/>
    <w:uiPriority w:val="99"/>
    <w:semiHidden/>
    <w:unhideWhenUsed/>
    <w:rsid w:val="005165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52A"/>
    <w:rPr>
      <w:rFonts w:ascii="Tahoma" w:hAnsi="Tahoma" w:cs="Tahoma"/>
      <w:sz w:val="16"/>
      <w:szCs w:val="16"/>
    </w:rPr>
  </w:style>
  <w:style w:type="character" w:customStyle="1" w:styleId="obsnota1">
    <w:name w:val="obsnota1"/>
    <w:basedOn w:val="Fuentedeprrafopredeter"/>
    <w:rsid w:val="00F702C7"/>
    <w:rPr>
      <w:color w:val="909090"/>
    </w:rPr>
  </w:style>
  <w:style w:type="paragraph" w:styleId="Encabezado">
    <w:name w:val="header"/>
    <w:basedOn w:val="Normal"/>
    <w:link w:val="EncabezadoCar"/>
    <w:uiPriority w:val="99"/>
    <w:unhideWhenUsed/>
    <w:rsid w:val="00A23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3117"/>
  </w:style>
  <w:style w:type="paragraph" w:styleId="Piedepgina">
    <w:name w:val="footer"/>
    <w:basedOn w:val="Normal"/>
    <w:link w:val="PiedepginaCar"/>
    <w:uiPriority w:val="99"/>
    <w:unhideWhenUsed/>
    <w:rsid w:val="00A23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3117"/>
  </w:style>
  <w:style w:type="character" w:styleId="Hipervnculo">
    <w:name w:val="Hyperlink"/>
    <w:basedOn w:val="Fuentedeprrafopredeter"/>
    <w:uiPriority w:val="99"/>
    <w:unhideWhenUsed/>
    <w:rsid w:val="00A96D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6EC8"/>
    <w:pPr>
      <w:ind w:left="720"/>
      <w:contextualSpacing/>
    </w:pPr>
  </w:style>
  <w:style w:type="paragraph" w:styleId="Textodeglobo">
    <w:name w:val="Balloon Text"/>
    <w:basedOn w:val="Normal"/>
    <w:link w:val="TextodegloboCar"/>
    <w:uiPriority w:val="99"/>
    <w:semiHidden/>
    <w:unhideWhenUsed/>
    <w:rsid w:val="005165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52A"/>
    <w:rPr>
      <w:rFonts w:ascii="Tahoma" w:hAnsi="Tahoma" w:cs="Tahoma"/>
      <w:sz w:val="16"/>
      <w:szCs w:val="16"/>
    </w:rPr>
  </w:style>
  <w:style w:type="character" w:customStyle="1" w:styleId="obsnota1">
    <w:name w:val="obsnota1"/>
    <w:basedOn w:val="Fuentedeprrafopredeter"/>
    <w:rsid w:val="00F702C7"/>
    <w:rPr>
      <w:color w:val="909090"/>
    </w:rPr>
  </w:style>
  <w:style w:type="paragraph" w:styleId="Encabezado">
    <w:name w:val="header"/>
    <w:basedOn w:val="Normal"/>
    <w:link w:val="EncabezadoCar"/>
    <w:uiPriority w:val="99"/>
    <w:unhideWhenUsed/>
    <w:rsid w:val="00A23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3117"/>
  </w:style>
  <w:style w:type="paragraph" w:styleId="Piedepgina">
    <w:name w:val="footer"/>
    <w:basedOn w:val="Normal"/>
    <w:link w:val="PiedepginaCar"/>
    <w:uiPriority w:val="99"/>
    <w:unhideWhenUsed/>
    <w:rsid w:val="00A23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3117"/>
  </w:style>
  <w:style w:type="character" w:styleId="Hipervnculo">
    <w:name w:val="Hyperlink"/>
    <w:basedOn w:val="Fuentedeprrafopredeter"/>
    <w:uiPriority w:val="99"/>
    <w:unhideWhenUsed/>
    <w:rsid w:val="00A96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8618">
      <w:bodyDiv w:val="1"/>
      <w:marLeft w:val="0"/>
      <w:marRight w:val="0"/>
      <w:marTop w:val="0"/>
      <w:marBottom w:val="0"/>
      <w:divBdr>
        <w:top w:val="none" w:sz="0" w:space="0" w:color="auto"/>
        <w:left w:val="none" w:sz="0" w:space="0" w:color="auto"/>
        <w:bottom w:val="none" w:sz="0" w:space="0" w:color="auto"/>
        <w:right w:val="none" w:sz="0" w:space="0" w:color="auto"/>
      </w:divBdr>
      <w:divsChild>
        <w:div w:id="1216964658">
          <w:marLeft w:val="0"/>
          <w:marRight w:val="0"/>
          <w:marTop w:val="0"/>
          <w:marBottom w:val="0"/>
          <w:divBdr>
            <w:top w:val="none" w:sz="0" w:space="0" w:color="auto"/>
            <w:left w:val="none" w:sz="0" w:space="0" w:color="auto"/>
            <w:bottom w:val="none" w:sz="0" w:space="0" w:color="auto"/>
            <w:right w:val="none" w:sz="0" w:space="0" w:color="auto"/>
          </w:divBdr>
        </w:div>
      </w:divsChild>
    </w:div>
    <w:div w:id="240457060">
      <w:bodyDiv w:val="1"/>
      <w:marLeft w:val="0"/>
      <w:marRight w:val="0"/>
      <w:marTop w:val="0"/>
      <w:marBottom w:val="0"/>
      <w:divBdr>
        <w:top w:val="none" w:sz="0" w:space="0" w:color="auto"/>
        <w:left w:val="none" w:sz="0" w:space="0" w:color="auto"/>
        <w:bottom w:val="none" w:sz="0" w:space="0" w:color="auto"/>
        <w:right w:val="none" w:sz="0" w:space="0" w:color="auto"/>
      </w:divBdr>
    </w:div>
    <w:div w:id="320743001">
      <w:bodyDiv w:val="1"/>
      <w:marLeft w:val="0"/>
      <w:marRight w:val="0"/>
      <w:marTop w:val="0"/>
      <w:marBottom w:val="0"/>
      <w:divBdr>
        <w:top w:val="none" w:sz="0" w:space="0" w:color="auto"/>
        <w:left w:val="none" w:sz="0" w:space="0" w:color="auto"/>
        <w:bottom w:val="none" w:sz="0" w:space="0" w:color="auto"/>
        <w:right w:val="none" w:sz="0" w:space="0" w:color="auto"/>
      </w:divBdr>
      <w:divsChild>
        <w:div w:id="1172530817">
          <w:marLeft w:val="0"/>
          <w:marRight w:val="0"/>
          <w:marTop w:val="0"/>
          <w:marBottom w:val="0"/>
          <w:divBdr>
            <w:top w:val="none" w:sz="0" w:space="0" w:color="auto"/>
            <w:left w:val="none" w:sz="0" w:space="0" w:color="auto"/>
            <w:bottom w:val="none" w:sz="0" w:space="0" w:color="auto"/>
            <w:right w:val="none" w:sz="0" w:space="0" w:color="auto"/>
          </w:divBdr>
        </w:div>
      </w:divsChild>
    </w:div>
    <w:div w:id="400492600">
      <w:bodyDiv w:val="1"/>
      <w:marLeft w:val="0"/>
      <w:marRight w:val="0"/>
      <w:marTop w:val="0"/>
      <w:marBottom w:val="0"/>
      <w:divBdr>
        <w:top w:val="none" w:sz="0" w:space="0" w:color="auto"/>
        <w:left w:val="none" w:sz="0" w:space="0" w:color="auto"/>
        <w:bottom w:val="none" w:sz="0" w:space="0" w:color="auto"/>
        <w:right w:val="none" w:sz="0" w:space="0" w:color="auto"/>
      </w:divBdr>
    </w:div>
    <w:div w:id="541285576">
      <w:bodyDiv w:val="1"/>
      <w:marLeft w:val="0"/>
      <w:marRight w:val="0"/>
      <w:marTop w:val="0"/>
      <w:marBottom w:val="0"/>
      <w:divBdr>
        <w:top w:val="none" w:sz="0" w:space="0" w:color="auto"/>
        <w:left w:val="none" w:sz="0" w:space="0" w:color="auto"/>
        <w:bottom w:val="none" w:sz="0" w:space="0" w:color="auto"/>
        <w:right w:val="none" w:sz="0" w:space="0" w:color="auto"/>
      </w:divBdr>
      <w:divsChild>
        <w:div w:id="1878395153">
          <w:marLeft w:val="0"/>
          <w:marRight w:val="0"/>
          <w:marTop w:val="0"/>
          <w:marBottom w:val="0"/>
          <w:divBdr>
            <w:top w:val="none" w:sz="0" w:space="0" w:color="auto"/>
            <w:left w:val="none" w:sz="0" w:space="0" w:color="auto"/>
            <w:bottom w:val="none" w:sz="0" w:space="0" w:color="auto"/>
            <w:right w:val="none" w:sz="0" w:space="0" w:color="auto"/>
          </w:divBdr>
        </w:div>
      </w:divsChild>
    </w:div>
    <w:div w:id="603610150">
      <w:bodyDiv w:val="1"/>
      <w:marLeft w:val="0"/>
      <w:marRight w:val="0"/>
      <w:marTop w:val="0"/>
      <w:marBottom w:val="0"/>
      <w:divBdr>
        <w:top w:val="none" w:sz="0" w:space="0" w:color="auto"/>
        <w:left w:val="none" w:sz="0" w:space="0" w:color="auto"/>
        <w:bottom w:val="none" w:sz="0" w:space="0" w:color="auto"/>
        <w:right w:val="none" w:sz="0" w:space="0" w:color="auto"/>
      </w:divBdr>
      <w:divsChild>
        <w:div w:id="1214662266">
          <w:marLeft w:val="0"/>
          <w:marRight w:val="0"/>
          <w:marTop w:val="0"/>
          <w:marBottom w:val="0"/>
          <w:divBdr>
            <w:top w:val="none" w:sz="0" w:space="0" w:color="auto"/>
            <w:left w:val="none" w:sz="0" w:space="0" w:color="auto"/>
            <w:bottom w:val="none" w:sz="0" w:space="0" w:color="auto"/>
            <w:right w:val="none" w:sz="0" w:space="0" w:color="auto"/>
          </w:divBdr>
        </w:div>
      </w:divsChild>
    </w:div>
    <w:div w:id="639042246">
      <w:bodyDiv w:val="1"/>
      <w:marLeft w:val="0"/>
      <w:marRight w:val="0"/>
      <w:marTop w:val="0"/>
      <w:marBottom w:val="0"/>
      <w:divBdr>
        <w:top w:val="none" w:sz="0" w:space="0" w:color="auto"/>
        <w:left w:val="none" w:sz="0" w:space="0" w:color="auto"/>
        <w:bottom w:val="none" w:sz="0" w:space="0" w:color="auto"/>
        <w:right w:val="none" w:sz="0" w:space="0" w:color="auto"/>
      </w:divBdr>
      <w:divsChild>
        <w:div w:id="905342399">
          <w:marLeft w:val="0"/>
          <w:marRight w:val="0"/>
          <w:marTop w:val="0"/>
          <w:marBottom w:val="0"/>
          <w:divBdr>
            <w:top w:val="none" w:sz="0" w:space="0" w:color="auto"/>
            <w:left w:val="none" w:sz="0" w:space="0" w:color="auto"/>
            <w:bottom w:val="none" w:sz="0" w:space="0" w:color="auto"/>
            <w:right w:val="none" w:sz="0" w:space="0" w:color="auto"/>
          </w:divBdr>
        </w:div>
      </w:divsChild>
    </w:div>
    <w:div w:id="693962202">
      <w:bodyDiv w:val="1"/>
      <w:marLeft w:val="0"/>
      <w:marRight w:val="0"/>
      <w:marTop w:val="0"/>
      <w:marBottom w:val="0"/>
      <w:divBdr>
        <w:top w:val="none" w:sz="0" w:space="0" w:color="auto"/>
        <w:left w:val="none" w:sz="0" w:space="0" w:color="auto"/>
        <w:bottom w:val="none" w:sz="0" w:space="0" w:color="auto"/>
        <w:right w:val="none" w:sz="0" w:space="0" w:color="auto"/>
      </w:divBdr>
      <w:divsChild>
        <w:div w:id="1059401387">
          <w:marLeft w:val="0"/>
          <w:marRight w:val="0"/>
          <w:marTop w:val="0"/>
          <w:marBottom w:val="0"/>
          <w:divBdr>
            <w:top w:val="none" w:sz="0" w:space="0" w:color="auto"/>
            <w:left w:val="none" w:sz="0" w:space="0" w:color="auto"/>
            <w:bottom w:val="none" w:sz="0" w:space="0" w:color="auto"/>
            <w:right w:val="none" w:sz="0" w:space="0" w:color="auto"/>
          </w:divBdr>
        </w:div>
      </w:divsChild>
    </w:div>
    <w:div w:id="727845744">
      <w:bodyDiv w:val="1"/>
      <w:marLeft w:val="0"/>
      <w:marRight w:val="0"/>
      <w:marTop w:val="0"/>
      <w:marBottom w:val="0"/>
      <w:divBdr>
        <w:top w:val="none" w:sz="0" w:space="0" w:color="auto"/>
        <w:left w:val="none" w:sz="0" w:space="0" w:color="auto"/>
        <w:bottom w:val="none" w:sz="0" w:space="0" w:color="auto"/>
        <w:right w:val="none" w:sz="0" w:space="0" w:color="auto"/>
      </w:divBdr>
      <w:divsChild>
        <w:div w:id="1697149882">
          <w:marLeft w:val="0"/>
          <w:marRight w:val="0"/>
          <w:marTop w:val="0"/>
          <w:marBottom w:val="0"/>
          <w:divBdr>
            <w:top w:val="none" w:sz="0" w:space="0" w:color="auto"/>
            <w:left w:val="none" w:sz="0" w:space="0" w:color="auto"/>
            <w:bottom w:val="none" w:sz="0" w:space="0" w:color="auto"/>
            <w:right w:val="none" w:sz="0" w:space="0" w:color="auto"/>
          </w:divBdr>
        </w:div>
      </w:divsChild>
    </w:div>
    <w:div w:id="805438046">
      <w:bodyDiv w:val="1"/>
      <w:marLeft w:val="0"/>
      <w:marRight w:val="0"/>
      <w:marTop w:val="0"/>
      <w:marBottom w:val="0"/>
      <w:divBdr>
        <w:top w:val="none" w:sz="0" w:space="0" w:color="auto"/>
        <w:left w:val="none" w:sz="0" w:space="0" w:color="auto"/>
        <w:bottom w:val="none" w:sz="0" w:space="0" w:color="auto"/>
        <w:right w:val="none" w:sz="0" w:space="0" w:color="auto"/>
      </w:divBdr>
      <w:divsChild>
        <w:div w:id="801315029">
          <w:marLeft w:val="0"/>
          <w:marRight w:val="0"/>
          <w:marTop w:val="0"/>
          <w:marBottom w:val="0"/>
          <w:divBdr>
            <w:top w:val="none" w:sz="0" w:space="0" w:color="auto"/>
            <w:left w:val="none" w:sz="0" w:space="0" w:color="auto"/>
            <w:bottom w:val="none" w:sz="0" w:space="0" w:color="auto"/>
            <w:right w:val="none" w:sz="0" w:space="0" w:color="auto"/>
          </w:divBdr>
        </w:div>
      </w:divsChild>
    </w:div>
    <w:div w:id="825247990">
      <w:bodyDiv w:val="1"/>
      <w:marLeft w:val="0"/>
      <w:marRight w:val="0"/>
      <w:marTop w:val="0"/>
      <w:marBottom w:val="0"/>
      <w:divBdr>
        <w:top w:val="none" w:sz="0" w:space="0" w:color="auto"/>
        <w:left w:val="none" w:sz="0" w:space="0" w:color="auto"/>
        <w:bottom w:val="none" w:sz="0" w:space="0" w:color="auto"/>
        <w:right w:val="none" w:sz="0" w:space="0" w:color="auto"/>
      </w:divBdr>
      <w:divsChild>
        <w:div w:id="489635721">
          <w:marLeft w:val="0"/>
          <w:marRight w:val="0"/>
          <w:marTop w:val="0"/>
          <w:marBottom w:val="0"/>
          <w:divBdr>
            <w:top w:val="none" w:sz="0" w:space="0" w:color="auto"/>
            <w:left w:val="none" w:sz="0" w:space="0" w:color="auto"/>
            <w:bottom w:val="none" w:sz="0" w:space="0" w:color="auto"/>
            <w:right w:val="none" w:sz="0" w:space="0" w:color="auto"/>
          </w:divBdr>
        </w:div>
      </w:divsChild>
    </w:div>
    <w:div w:id="827553146">
      <w:bodyDiv w:val="1"/>
      <w:marLeft w:val="0"/>
      <w:marRight w:val="0"/>
      <w:marTop w:val="0"/>
      <w:marBottom w:val="0"/>
      <w:divBdr>
        <w:top w:val="none" w:sz="0" w:space="0" w:color="auto"/>
        <w:left w:val="none" w:sz="0" w:space="0" w:color="auto"/>
        <w:bottom w:val="none" w:sz="0" w:space="0" w:color="auto"/>
        <w:right w:val="none" w:sz="0" w:space="0" w:color="auto"/>
      </w:divBdr>
      <w:divsChild>
        <w:div w:id="1700622836">
          <w:marLeft w:val="0"/>
          <w:marRight w:val="0"/>
          <w:marTop w:val="0"/>
          <w:marBottom w:val="0"/>
          <w:divBdr>
            <w:top w:val="none" w:sz="0" w:space="0" w:color="auto"/>
            <w:left w:val="none" w:sz="0" w:space="0" w:color="auto"/>
            <w:bottom w:val="none" w:sz="0" w:space="0" w:color="auto"/>
            <w:right w:val="none" w:sz="0" w:space="0" w:color="auto"/>
          </w:divBdr>
        </w:div>
      </w:divsChild>
    </w:div>
    <w:div w:id="1045450326">
      <w:bodyDiv w:val="1"/>
      <w:marLeft w:val="0"/>
      <w:marRight w:val="0"/>
      <w:marTop w:val="0"/>
      <w:marBottom w:val="0"/>
      <w:divBdr>
        <w:top w:val="none" w:sz="0" w:space="0" w:color="auto"/>
        <w:left w:val="none" w:sz="0" w:space="0" w:color="auto"/>
        <w:bottom w:val="none" w:sz="0" w:space="0" w:color="auto"/>
        <w:right w:val="none" w:sz="0" w:space="0" w:color="auto"/>
      </w:divBdr>
      <w:divsChild>
        <w:div w:id="1234436204">
          <w:marLeft w:val="0"/>
          <w:marRight w:val="0"/>
          <w:marTop w:val="0"/>
          <w:marBottom w:val="0"/>
          <w:divBdr>
            <w:top w:val="none" w:sz="0" w:space="0" w:color="auto"/>
            <w:left w:val="none" w:sz="0" w:space="0" w:color="auto"/>
            <w:bottom w:val="none" w:sz="0" w:space="0" w:color="auto"/>
            <w:right w:val="none" w:sz="0" w:space="0" w:color="auto"/>
          </w:divBdr>
          <w:divsChild>
            <w:div w:id="1166945568">
              <w:marLeft w:val="0"/>
              <w:marRight w:val="0"/>
              <w:marTop w:val="0"/>
              <w:marBottom w:val="0"/>
              <w:divBdr>
                <w:top w:val="none" w:sz="0" w:space="0" w:color="auto"/>
                <w:left w:val="none" w:sz="0" w:space="0" w:color="auto"/>
                <w:bottom w:val="none" w:sz="0" w:space="0" w:color="auto"/>
                <w:right w:val="none" w:sz="0" w:space="0" w:color="auto"/>
              </w:divBdr>
              <w:divsChild>
                <w:div w:id="16267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26796">
      <w:bodyDiv w:val="1"/>
      <w:marLeft w:val="0"/>
      <w:marRight w:val="0"/>
      <w:marTop w:val="0"/>
      <w:marBottom w:val="0"/>
      <w:divBdr>
        <w:top w:val="none" w:sz="0" w:space="0" w:color="auto"/>
        <w:left w:val="none" w:sz="0" w:space="0" w:color="auto"/>
        <w:bottom w:val="none" w:sz="0" w:space="0" w:color="auto"/>
        <w:right w:val="none" w:sz="0" w:space="0" w:color="auto"/>
      </w:divBdr>
      <w:divsChild>
        <w:div w:id="1971671249">
          <w:marLeft w:val="0"/>
          <w:marRight w:val="0"/>
          <w:marTop w:val="0"/>
          <w:marBottom w:val="0"/>
          <w:divBdr>
            <w:top w:val="none" w:sz="0" w:space="0" w:color="auto"/>
            <w:left w:val="none" w:sz="0" w:space="0" w:color="auto"/>
            <w:bottom w:val="none" w:sz="0" w:space="0" w:color="auto"/>
            <w:right w:val="none" w:sz="0" w:space="0" w:color="auto"/>
          </w:divBdr>
        </w:div>
      </w:divsChild>
    </w:div>
    <w:div w:id="1118254802">
      <w:bodyDiv w:val="1"/>
      <w:marLeft w:val="0"/>
      <w:marRight w:val="0"/>
      <w:marTop w:val="0"/>
      <w:marBottom w:val="0"/>
      <w:divBdr>
        <w:top w:val="none" w:sz="0" w:space="0" w:color="auto"/>
        <w:left w:val="none" w:sz="0" w:space="0" w:color="auto"/>
        <w:bottom w:val="none" w:sz="0" w:space="0" w:color="auto"/>
        <w:right w:val="none" w:sz="0" w:space="0" w:color="auto"/>
      </w:divBdr>
      <w:divsChild>
        <w:div w:id="336230793">
          <w:marLeft w:val="0"/>
          <w:marRight w:val="0"/>
          <w:marTop w:val="0"/>
          <w:marBottom w:val="0"/>
          <w:divBdr>
            <w:top w:val="none" w:sz="0" w:space="0" w:color="auto"/>
            <w:left w:val="none" w:sz="0" w:space="0" w:color="auto"/>
            <w:bottom w:val="none" w:sz="0" w:space="0" w:color="auto"/>
            <w:right w:val="none" w:sz="0" w:space="0" w:color="auto"/>
          </w:divBdr>
        </w:div>
      </w:divsChild>
    </w:div>
    <w:div w:id="1162084516">
      <w:bodyDiv w:val="1"/>
      <w:marLeft w:val="0"/>
      <w:marRight w:val="0"/>
      <w:marTop w:val="0"/>
      <w:marBottom w:val="0"/>
      <w:divBdr>
        <w:top w:val="none" w:sz="0" w:space="0" w:color="auto"/>
        <w:left w:val="none" w:sz="0" w:space="0" w:color="auto"/>
        <w:bottom w:val="none" w:sz="0" w:space="0" w:color="auto"/>
        <w:right w:val="none" w:sz="0" w:space="0" w:color="auto"/>
      </w:divBdr>
      <w:divsChild>
        <w:div w:id="1764302705">
          <w:marLeft w:val="0"/>
          <w:marRight w:val="0"/>
          <w:marTop w:val="0"/>
          <w:marBottom w:val="0"/>
          <w:divBdr>
            <w:top w:val="none" w:sz="0" w:space="0" w:color="auto"/>
            <w:left w:val="none" w:sz="0" w:space="0" w:color="auto"/>
            <w:bottom w:val="none" w:sz="0" w:space="0" w:color="auto"/>
            <w:right w:val="none" w:sz="0" w:space="0" w:color="auto"/>
          </w:divBdr>
          <w:divsChild>
            <w:div w:id="528765730">
              <w:marLeft w:val="0"/>
              <w:marRight w:val="0"/>
              <w:marTop w:val="0"/>
              <w:marBottom w:val="0"/>
              <w:divBdr>
                <w:top w:val="none" w:sz="0" w:space="0" w:color="auto"/>
                <w:left w:val="none" w:sz="0" w:space="0" w:color="auto"/>
                <w:bottom w:val="none" w:sz="0" w:space="0" w:color="auto"/>
                <w:right w:val="none" w:sz="0" w:space="0" w:color="auto"/>
              </w:divBdr>
              <w:divsChild>
                <w:div w:id="7202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67789">
      <w:bodyDiv w:val="1"/>
      <w:marLeft w:val="0"/>
      <w:marRight w:val="0"/>
      <w:marTop w:val="0"/>
      <w:marBottom w:val="0"/>
      <w:divBdr>
        <w:top w:val="none" w:sz="0" w:space="0" w:color="auto"/>
        <w:left w:val="none" w:sz="0" w:space="0" w:color="auto"/>
        <w:bottom w:val="none" w:sz="0" w:space="0" w:color="auto"/>
        <w:right w:val="none" w:sz="0" w:space="0" w:color="auto"/>
      </w:divBdr>
      <w:divsChild>
        <w:div w:id="1004941957">
          <w:marLeft w:val="0"/>
          <w:marRight w:val="0"/>
          <w:marTop w:val="0"/>
          <w:marBottom w:val="0"/>
          <w:divBdr>
            <w:top w:val="none" w:sz="0" w:space="0" w:color="auto"/>
            <w:left w:val="none" w:sz="0" w:space="0" w:color="auto"/>
            <w:bottom w:val="none" w:sz="0" w:space="0" w:color="auto"/>
            <w:right w:val="none" w:sz="0" w:space="0" w:color="auto"/>
          </w:divBdr>
        </w:div>
      </w:divsChild>
    </w:div>
    <w:div w:id="1447656195">
      <w:bodyDiv w:val="1"/>
      <w:marLeft w:val="0"/>
      <w:marRight w:val="0"/>
      <w:marTop w:val="0"/>
      <w:marBottom w:val="0"/>
      <w:divBdr>
        <w:top w:val="none" w:sz="0" w:space="0" w:color="auto"/>
        <w:left w:val="none" w:sz="0" w:space="0" w:color="auto"/>
        <w:bottom w:val="none" w:sz="0" w:space="0" w:color="auto"/>
        <w:right w:val="none" w:sz="0" w:space="0" w:color="auto"/>
      </w:divBdr>
      <w:divsChild>
        <w:div w:id="701171310">
          <w:marLeft w:val="0"/>
          <w:marRight w:val="0"/>
          <w:marTop w:val="0"/>
          <w:marBottom w:val="0"/>
          <w:divBdr>
            <w:top w:val="none" w:sz="0" w:space="0" w:color="auto"/>
            <w:left w:val="none" w:sz="0" w:space="0" w:color="auto"/>
            <w:bottom w:val="none" w:sz="0" w:space="0" w:color="auto"/>
            <w:right w:val="none" w:sz="0" w:space="0" w:color="auto"/>
          </w:divBdr>
        </w:div>
      </w:divsChild>
    </w:div>
    <w:div w:id="1462768334">
      <w:bodyDiv w:val="1"/>
      <w:marLeft w:val="0"/>
      <w:marRight w:val="0"/>
      <w:marTop w:val="0"/>
      <w:marBottom w:val="0"/>
      <w:divBdr>
        <w:top w:val="none" w:sz="0" w:space="0" w:color="auto"/>
        <w:left w:val="none" w:sz="0" w:space="0" w:color="auto"/>
        <w:bottom w:val="none" w:sz="0" w:space="0" w:color="auto"/>
        <w:right w:val="none" w:sz="0" w:space="0" w:color="auto"/>
      </w:divBdr>
      <w:divsChild>
        <w:div w:id="1590770855">
          <w:marLeft w:val="0"/>
          <w:marRight w:val="0"/>
          <w:marTop w:val="0"/>
          <w:marBottom w:val="0"/>
          <w:divBdr>
            <w:top w:val="none" w:sz="0" w:space="0" w:color="auto"/>
            <w:left w:val="none" w:sz="0" w:space="0" w:color="auto"/>
            <w:bottom w:val="none" w:sz="0" w:space="0" w:color="auto"/>
            <w:right w:val="none" w:sz="0" w:space="0" w:color="auto"/>
          </w:divBdr>
        </w:div>
        <w:div w:id="1667783208">
          <w:marLeft w:val="0"/>
          <w:marRight w:val="0"/>
          <w:marTop w:val="0"/>
          <w:marBottom w:val="0"/>
          <w:divBdr>
            <w:top w:val="none" w:sz="0" w:space="0" w:color="auto"/>
            <w:left w:val="none" w:sz="0" w:space="0" w:color="auto"/>
            <w:bottom w:val="none" w:sz="0" w:space="0" w:color="auto"/>
            <w:right w:val="none" w:sz="0" w:space="0" w:color="auto"/>
          </w:divBdr>
        </w:div>
        <w:div w:id="2098598603">
          <w:marLeft w:val="0"/>
          <w:marRight w:val="0"/>
          <w:marTop w:val="0"/>
          <w:marBottom w:val="0"/>
          <w:divBdr>
            <w:top w:val="none" w:sz="0" w:space="0" w:color="auto"/>
            <w:left w:val="none" w:sz="0" w:space="0" w:color="auto"/>
            <w:bottom w:val="none" w:sz="0" w:space="0" w:color="auto"/>
            <w:right w:val="none" w:sz="0" w:space="0" w:color="auto"/>
          </w:divBdr>
        </w:div>
        <w:div w:id="1269505530">
          <w:marLeft w:val="0"/>
          <w:marRight w:val="0"/>
          <w:marTop w:val="0"/>
          <w:marBottom w:val="0"/>
          <w:divBdr>
            <w:top w:val="none" w:sz="0" w:space="0" w:color="auto"/>
            <w:left w:val="none" w:sz="0" w:space="0" w:color="auto"/>
            <w:bottom w:val="none" w:sz="0" w:space="0" w:color="auto"/>
            <w:right w:val="none" w:sz="0" w:space="0" w:color="auto"/>
          </w:divBdr>
        </w:div>
        <w:div w:id="1284188612">
          <w:marLeft w:val="0"/>
          <w:marRight w:val="0"/>
          <w:marTop w:val="0"/>
          <w:marBottom w:val="0"/>
          <w:divBdr>
            <w:top w:val="none" w:sz="0" w:space="0" w:color="auto"/>
            <w:left w:val="none" w:sz="0" w:space="0" w:color="auto"/>
            <w:bottom w:val="none" w:sz="0" w:space="0" w:color="auto"/>
            <w:right w:val="none" w:sz="0" w:space="0" w:color="auto"/>
          </w:divBdr>
        </w:div>
        <w:div w:id="728380536">
          <w:marLeft w:val="0"/>
          <w:marRight w:val="0"/>
          <w:marTop w:val="0"/>
          <w:marBottom w:val="0"/>
          <w:divBdr>
            <w:top w:val="none" w:sz="0" w:space="0" w:color="auto"/>
            <w:left w:val="none" w:sz="0" w:space="0" w:color="auto"/>
            <w:bottom w:val="none" w:sz="0" w:space="0" w:color="auto"/>
            <w:right w:val="none" w:sz="0" w:space="0" w:color="auto"/>
          </w:divBdr>
        </w:div>
        <w:div w:id="1480537013">
          <w:marLeft w:val="0"/>
          <w:marRight w:val="0"/>
          <w:marTop w:val="0"/>
          <w:marBottom w:val="0"/>
          <w:divBdr>
            <w:top w:val="none" w:sz="0" w:space="0" w:color="auto"/>
            <w:left w:val="none" w:sz="0" w:space="0" w:color="auto"/>
            <w:bottom w:val="none" w:sz="0" w:space="0" w:color="auto"/>
            <w:right w:val="none" w:sz="0" w:space="0" w:color="auto"/>
          </w:divBdr>
        </w:div>
        <w:div w:id="235936566">
          <w:marLeft w:val="0"/>
          <w:marRight w:val="0"/>
          <w:marTop w:val="0"/>
          <w:marBottom w:val="0"/>
          <w:divBdr>
            <w:top w:val="none" w:sz="0" w:space="0" w:color="auto"/>
            <w:left w:val="none" w:sz="0" w:space="0" w:color="auto"/>
            <w:bottom w:val="none" w:sz="0" w:space="0" w:color="auto"/>
            <w:right w:val="none" w:sz="0" w:space="0" w:color="auto"/>
          </w:divBdr>
        </w:div>
        <w:div w:id="1651866162">
          <w:marLeft w:val="0"/>
          <w:marRight w:val="0"/>
          <w:marTop w:val="0"/>
          <w:marBottom w:val="0"/>
          <w:divBdr>
            <w:top w:val="none" w:sz="0" w:space="0" w:color="auto"/>
            <w:left w:val="none" w:sz="0" w:space="0" w:color="auto"/>
            <w:bottom w:val="none" w:sz="0" w:space="0" w:color="auto"/>
            <w:right w:val="none" w:sz="0" w:space="0" w:color="auto"/>
          </w:divBdr>
        </w:div>
        <w:div w:id="1218010598">
          <w:marLeft w:val="0"/>
          <w:marRight w:val="0"/>
          <w:marTop w:val="0"/>
          <w:marBottom w:val="0"/>
          <w:divBdr>
            <w:top w:val="none" w:sz="0" w:space="0" w:color="auto"/>
            <w:left w:val="none" w:sz="0" w:space="0" w:color="auto"/>
            <w:bottom w:val="none" w:sz="0" w:space="0" w:color="auto"/>
            <w:right w:val="none" w:sz="0" w:space="0" w:color="auto"/>
          </w:divBdr>
        </w:div>
        <w:div w:id="1527258122">
          <w:marLeft w:val="0"/>
          <w:marRight w:val="0"/>
          <w:marTop w:val="0"/>
          <w:marBottom w:val="0"/>
          <w:divBdr>
            <w:top w:val="none" w:sz="0" w:space="0" w:color="auto"/>
            <w:left w:val="none" w:sz="0" w:space="0" w:color="auto"/>
            <w:bottom w:val="none" w:sz="0" w:space="0" w:color="auto"/>
            <w:right w:val="none" w:sz="0" w:space="0" w:color="auto"/>
          </w:divBdr>
        </w:div>
        <w:div w:id="17899146">
          <w:marLeft w:val="0"/>
          <w:marRight w:val="0"/>
          <w:marTop w:val="0"/>
          <w:marBottom w:val="0"/>
          <w:divBdr>
            <w:top w:val="none" w:sz="0" w:space="0" w:color="auto"/>
            <w:left w:val="none" w:sz="0" w:space="0" w:color="auto"/>
            <w:bottom w:val="none" w:sz="0" w:space="0" w:color="auto"/>
            <w:right w:val="none" w:sz="0" w:space="0" w:color="auto"/>
          </w:divBdr>
        </w:div>
        <w:div w:id="851799094">
          <w:marLeft w:val="0"/>
          <w:marRight w:val="0"/>
          <w:marTop w:val="0"/>
          <w:marBottom w:val="0"/>
          <w:divBdr>
            <w:top w:val="none" w:sz="0" w:space="0" w:color="auto"/>
            <w:left w:val="none" w:sz="0" w:space="0" w:color="auto"/>
            <w:bottom w:val="none" w:sz="0" w:space="0" w:color="auto"/>
            <w:right w:val="none" w:sz="0" w:space="0" w:color="auto"/>
          </w:divBdr>
        </w:div>
        <w:div w:id="375473900">
          <w:marLeft w:val="0"/>
          <w:marRight w:val="0"/>
          <w:marTop w:val="0"/>
          <w:marBottom w:val="0"/>
          <w:divBdr>
            <w:top w:val="none" w:sz="0" w:space="0" w:color="auto"/>
            <w:left w:val="none" w:sz="0" w:space="0" w:color="auto"/>
            <w:bottom w:val="none" w:sz="0" w:space="0" w:color="auto"/>
            <w:right w:val="none" w:sz="0" w:space="0" w:color="auto"/>
          </w:divBdr>
        </w:div>
        <w:div w:id="745147495">
          <w:marLeft w:val="0"/>
          <w:marRight w:val="0"/>
          <w:marTop w:val="0"/>
          <w:marBottom w:val="0"/>
          <w:divBdr>
            <w:top w:val="none" w:sz="0" w:space="0" w:color="auto"/>
            <w:left w:val="none" w:sz="0" w:space="0" w:color="auto"/>
            <w:bottom w:val="none" w:sz="0" w:space="0" w:color="auto"/>
            <w:right w:val="none" w:sz="0" w:space="0" w:color="auto"/>
          </w:divBdr>
        </w:div>
        <w:div w:id="2042437833">
          <w:marLeft w:val="0"/>
          <w:marRight w:val="0"/>
          <w:marTop w:val="0"/>
          <w:marBottom w:val="0"/>
          <w:divBdr>
            <w:top w:val="none" w:sz="0" w:space="0" w:color="auto"/>
            <w:left w:val="none" w:sz="0" w:space="0" w:color="auto"/>
            <w:bottom w:val="none" w:sz="0" w:space="0" w:color="auto"/>
            <w:right w:val="none" w:sz="0" w:space="0" w:color="auto"/>
          </w:divBdr>
        </w:div>
      </w:divsChild>
    </w:div>
    <w:div w:id="1502116160">
      <w:bodyDiv w:val="1"/>
      <w:marLeft w:val="0"/>
      <w:marRight w:val="0"/>
      <w:marTop w:val="0"/>
      <w:marBottom w:val="0"/>
      <w:divBdr>
        <w:top w:val="none" w:sz="0" w:space="0" w:color="auto"/>
        <w:left w:val="none" w:sz="0" w:space="0" w:color="auto"/>
        <w:bottom w:val="none" w:sz="0" w:space="0" w:color="auto"/>
        <w:right w:val="none" w:sz="0" w:space="0" w:color="auto"/>
      </w:divBdr>
      <w:divsChild>
        <w:div w:id="414517920">
          <w:marLeft w:val="0"/>
          <w:marRight w:val="0"/>
          <w:marTop w:val="0"/>
          <w:marBottom w:val="0"/>
          <w:divBdr>
            <w:top w:val="none" w:sz="0" w:space="0" w:color="auto"/>
            <w:left w:val="none" w:sz="0" w:space="0" w:color="auto"/>
            <w:bottom w:val="none" w:sz="0" w:space="0" w:color="auto"/>
            <w:right w:val="none" w:sz="0" w:space="0" w:color="auto"/>
          </w:divBdr>
        </w:div>
      </w:divsChild>
    </w:div>
    <w:div w:id="1553538392">
      <w:bodyDiv w:val="1"/>
      <w:marLeft w:val="0"/>
      <w:marRight w:val="0"/>
      <w:marTop w:val="0"/>
      <w:marBottom w:val="0"/>
      <w:divBdr>
        <w:top w:val="none" w:sz="0" w:space="0" w:color="auto"/>
        <w:left w:val="none" w:sz="0" w:space="0" w:color="auto"/>
        <w:bottom w:val="none" w:sz="0" w:space="0" w:color="auto"/>
        <w:right w:val="none" w:sz="0" w:space="0" w:color="auto"/>
      </w:divBdr>
      <w:divsChild>
        <w:div w:id="2090687717">
          <w:marLeft w:val="0"/>
          <w:marRight w:val="0"/>
          <w:marTop w:val="0"/>
          <w:marBottom w:val="0"/>
          <w:divBdr>
            <w:top w:val="none" w:sz="0" w:space="0" w:color="auto"/>
            <w:left w:val="none" w:sz="0" w:space="0" w:color="auto"/>
            <w:bottom w:val="none" w:sz="0" w:space="0" w:color="auto"/>
            <w:right w:val="none" w:sz="0" w:space="0" w:color="auto"/>
          </w:divBdr>
        </w:div>
      </w:divsChild>
    </w:div>
    <w:div w:id="1605335061">
      <w:bodyDiv w:val="1"/>
      <w:marLeft w:val="0"/>
      <w:marRight w:val="0"/>
      <w:marTop w:val="0"/>
      <w:marBottom w:val="0"/>
      <w:divBdr>
        <w:top w:val="none" w:sz="0" w:space="0" w:color="auto"/>
        <w:left w:val="none" w:sz="0" w:space="0" w:color="auto"/>
        <w:bottom w:val="none" w:sz="0" w:space="0" w:color="auto"/>
        <w:right w:val="none" w:sz="0" w:space="0" w:color="auto"/>
      </w:divBdr>
      <w:divsChild>
        <w:div w:id="131682302">
          <w:marLeft w:val="0"/>
          <w:marRight w:val="0"/>
          <w:marTop w:val="0"/>
          <w:marBottom w:val="0"/>
          <w:divBdr>
            <w:top w:val="none" w:sz="0" w:space="0" w:color="auto"/>
            <w:left w:val="none" w:sz="0" w:space="0" w:color="auto"/>
            <w:bottom w:val="none" w:sz="0" w:space="0" w:color="auto"/>
            <w:right w:val="none" w:sz="0" w:space="0" w:color="auto"/>
          </w:divBdr>
          <w:divsChild>
            <w:div w:id="1218275732">
              <w:marLeft w:val="0"/>
              <w:marRight w:val="0"/>
              <w:marTop w:val="0"/>
              <w:marBottom w:val="0"/>
              <w:divBdr>
                <w:top w:val="none" w:sz="0" w:space="0" w:color="auto"/>
                <w:left w:val="none" w:sz="0" w:space="0" w:color="auto"/>
                <w:bottom w:val="none" w:sz="0" w:space="0" w:color="auto"/>
                <w:right w:val="none" w:sz="0" w:space="0" w:color="auto"/>
              </w:divBdr>
              <w:divsChild>
                <w:div w:id="3543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7472">
      <w:bodyDiv w:val="1"/>
      <w:marLeft w:val="0"/>
      <w:marRight w:val="0"/>
      <w:marTop w:val="0"/>
      <w:marBottom w:val="0"/>
      <w:divBdr>
        <w:top w:val="none" w:sz="0" w:space="0" w:color="auto"/>
        <w:left w:val="none" w:sz="0" w:space="0" w:color="auto"/>
        <w:bottom w:val="none" w:sz="0" w:space="0" w:color="auto"/>
        <w:right w:val="none" w:sz="0" w:space="0" w:color="auto"/>
      </w:divBdr>
      <w:divsChild>
        <w:div w:id="1038629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CCECA4.85B49DA0" TargetMode="External"/><Relationship Id="rId2" Type="http://schemas.openxmlformats.org/officeDocument/2006/relationships/image" Target="media/image1.jpeg"/><Relationship Id="rId1" Type="http://schemas.openxmlformats.org/officeDocument/2006/relationships/hyperlink" Target="http://www.rhdabogado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5</cp:revision>
  <dcterms:created xsi:type="dcterms:W3CDTF">2011-12-14T22:21:00Z</dcterms:created>
  <dcterms:modified xsi:type="dcterms:W3CDTF">2012-02-16T16:58:00Z</dcterms:modified>
</cp:coreProperties>
</file>